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CAA70">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5BC4BB8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4B9E65FF">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1D32A63F">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5DFD55CD">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1F2893E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65E3281E">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630997F7">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3F43AADC">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3AAC766E">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0786C8B9">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297D680C">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4F28BBD4">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42EAACE3">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6C5455D0">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7836C7E6">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0A7AAA0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3009A7F0">
      <w:pPr>
        <w:keepNext w:val="0"/>
        <w:keepLines w:val="0"/>
        <w:pageBreakBefore w:val="0"/>
        <w:widowControl/>
        <w:kinsoku w:val="0"/>
        <w:wordWrap/>
        <w:overflowPunct/>
        <w:topLinePunct w:val="0"/>
        <w:autoSpaceDE w:val="0"/>
        <w:autoSpaceDN w:val="0"/>
        <w:bidi w:val="0"/>
        <w:adjustRightInd w:val="0"/>
        <w:snapToGrid w:val="0"/>
        <w:spacing w:before="273" w:line="240" w:lineRule="auto"/>
        <w:ind w:right="0"/>
        <w:jc w:val="center"/>
        <w:textAlignment w:val="baseline"/>
        <w:outlineLvl w:val="0"/>
        <w:rPr>
          <w:rFonts w:hint="eastAsia" w:ascii="宋体" w:hAnsi="宋体" w:eastAsia="宋体" w:cs="宋体"/>
          <w:color w:val="auto"/>
          <w:spacing w:val="-10"/>
          <w:sz w:val="84"/>
          <w:szCs w:val="84"/>
          <w:lang w:val="en-US" w:eastAsia="zh-CN"/>
          <w14:textOutline w14:w="15240" w14:cap="rnd" w14:cmpd="sng">
            <w14:solidFill>
              <w14:srgbClr w14:val="000000"/>
            </w14:solidFill>
            <w14:prstDash w14:val="solid"/>
            <w14:round/>
          </w14:textOutline>
        </w:rPr>
      </w:pPr>
      <w:r>
        <w:rPr>
          <w:rFonts w:hint="eastAsia" w:ascii="宋体" w:hAnsi="宋体" w:eastAsia="宋体" w:cs="宋体"/>
          <w:color w:val="auto"/>
          <w:spacing w:val="-10"/>
          <w:sz w:val="84"/>
          <w:szCs w:val="84"/>
          <w:lang w:val="en-US" w:eastAsia="zh-CN"/>
          <w14:textOutline w14:w="15240" w14:cap="rnd" w14:cmpd="sng">
            <w14:solidFill>
              <w14:srgbClr w14:val="000000"/>
            </w14:solidFill>
            <w14:prstDash w14:val="solid"/>
            <w14:round/>
          </w14:textOutline>
        </w:rPr>
        <w:t xml:space="preserve">  计算机应用</w:t>
      </w:r>
      <w:r>
        <w:rPr>
          <w:rFonts w:hint="eastAsia" w:ascii="宋体" w:hAnsi="宋体" w:eastAsia="宋体" w:cs="宋体"/>
          <w:color w:val="auto"/>
          <w:spacing w:val="-10"/>
          <w:sz w:val="84"/>
          <w:szCs w:val="84"/>
          <w14:textOutline w14:w="15240" w14:cap="rnd" w14:cmpd="sng">
            <w14:solidFill>
              <w14:srgbClr w14:val="000000"/>
            </w14:solidFill>
            <w14:prstDash w14:val="solid"/>
            <w14:round/>
          </w14:textOutline>
        </w:rPr>
        <w:t>专业</w:t>
      </w:r>
    </w:p>
    <w:p w14:paraId="1BA40625">
      <w:pPr>
        <w:keepNext w:val="0"/>
        <w:keepLines w:val="0"/>
        <w:pageBreakBefore w:val="0"/>
        <w:widowControl/>
        <w:kinsoku w:val="0"/>
        <w:wordWrap/>
        <w:overflowPunct/>
        <w:topLinePunct w:val="0"/>
        <w:autoSpaceDE w:val="0"/>
        <w:autoSpaceDN w:val="0"/>
        <w:bidi w:val="0"/>
        <w:adjustRightInd w:val="0"/>
        <w:snapToGrid w:val="0"/>
        <w:spacing w:before="273" w:line="240" w:lineRule="auto"/>
        <w:ind w:right="0"/>
        <w:jc w:val="center"/>
        <w:textAlignment w:val="baseline"/>
        <w:outlineLvl w:val="0"/>
        <w:rPr>
          <w:rFonts w:hint="eastAsia" w:ascii="宋体" w:hAnsi="宋体" w:eastAsia="宋体" w:cs="宋体"/>
          <w:color w:val="auto"/>
          <w:sz w:val="72"/>
          <w:szCs w:val="72"/>
        </w:rPr>
      </w:pPr>
      <w:r>
        <w:rPr>
          <w:rFonts w:hint="eastAsia" w:ascii="宋体" w:hAnsi="宋体" w:eastAsia="宋体" w:cs="宋体"/>
          <w:color w:val="auto"/>
          <w:spacing w:val="-4"/>
          <w:sz w:val="72"/>
          <w:szCs w:val="72"/>
          <w14:textOutline w14:w="13063" w14:cap="rnd" w14:cmpd="sng">
            <w14:solidFill>
              <w14:srgbClr w14:val="000000"/>
            </w14:solidFill>
            <w14:prstDash w14:val="solid"/>
            <w14:round/>
          </w14:textOutline>
        </w:rPr>
        <w:t>人才培养方案</w:t>
      </w:r>
    </w:p>
    <w:p w14:paraId="7BCAF4E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72"/>
          <w:szCs w:val="72"/>
        </w:rPr>
      </w:pPr>
    </w:p>
    <w:p w14:paraId="632B50C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72"/>
          <w:szCs w:val="72"/>
        </w:rPr>
      </w:pPr>
    </w:p>
    <w:p w14:paraId="04922DB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72"/>
          <w:szCs w:val="72"/>
        </w:rPr>
      </w:pPr>
    </w:p>
    <w:p w14:paraId="0B2B860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72"/>
          <w:szCs w:val="72"/>
        </w:rPr>
      </w:pPr>
    </w:p>
    <w:p w14:paraId="56990A5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72"/>
          <w:szCs w:val="72"/>
        </w:rPr>
      </w:pPr>
    </w:p>
    <w:p w14:paraId="29E1FBE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z w:val="44"/>
          <w:szCs w:val="44"/>
          <w:lang w:val="en-US" w:eastAsia="zh-CN"/>
        </w:rPr>
        <w:sectPr>
          <w:headerReference r:id="rId5" w:type="default"/>
          <w:pgSz w:w="11907" w:h="16839"/>
          <w:pgMar w:top="1240" w:right="1480" w:bottom="0" w:left="1410" w:header="877" w:footer="0" w:gutter="0"/>
          <w:pgNumType w:fmt="decimal"/>
          <w:cols w:space="720" w:num="1"/>
        </w:sectPr>
      </w:pPr>
      <w:r>
        <w:rPr>
          <w:rFonts w:hint="eastAsia" w:ascii="宋体" w:hAnsi="宋体" w:eastAsia="宋体" w:cs="宋体"/>
          <w:color w:val="auto"/>
          <w:sz w:val="44"/>
          <w:szCs w:val="44"/>
          <w:lang w:val="en-US" w:eastAsia="zh-CN"/>
        </w:rPr>
        <w:t>2023年6月</w:t>
      </w:r>
    </w:p>
    <w:p w14:paraId="5578B999">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27674F1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31BB853D">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sdt>
      <w:sdtPr>
        <w:rPr>
          <w:rFonts w:hint="eastAsia" w:ascii="宋体" w:hAnsi="宋体" w:eastAsia="宋体" w:cs="宋体"/>
          <w:color w:val="auto"/>
          <w:sz w:val="36"/>
          <w:szCs w:val="36"/>
        </w:rPr>
        <w:id w:val="5"/>
        <w:docPartObj>
          <w:docPartGallery w:val="Table of Contents"/>
          <w:docPartUnique/>
        </w:docPartObj>
      </w:sdtPr>
      <w:sdtEndPr>
        <w:rPr>
          <w:rFonts w:hint="eastAsia" w:ascii="宋体" w:hAnsi="宋体" w:eastAsia="宋体" w:cs="宋体"/>
          <w:color w:val="auto"/>
          <w:sz w:val="24"/>
          <w:szCs w:val="24"/>
        </w:rPr>
      </w:sdtEndPr>
      <w:sdtContent>
        <w:p w14:paraId="695012AB">
          <w:pPr>
            <w:keepNext w:val="0"/>
            <w:keepLines w:val="0"/>
            <w:pageBreakBefore w:val="0"/>
            <w:widowControl/>
            <w:kinsoku w:val="0"/>
            <w:wordWrap/>
            <w:overflowPunct/>
            <w:topLinePunct w:val="0"/>
            <w:autoSpaceDE w:val="0"/>
            <w:autoSpaceDN w:val="0"/>
            <w:bidi w:val="0"/>
            <w:adjustRightInd w:val="0"/>
            <w:snapToGrid w:val="0"/>
            <w:spacing w:before="117" w:line="240" w:lineRule="auto"/>
            <w:ind w:left="3994"/>
            <w:textAlignment w:val="baseline"/>
            <w:rPr>
              <w:rFonts w:hint="eastAsia" w:ascii="宋体" w:hAnsi="宋体" w:eastAsia="宋体" w:cs="宋体"/>
              <w:color w:val="auto"/>
              <w:sz w:val="36"/>
              <w:szCs w:val="36"/>
            </w:rPr>
          </w:pPr>
          <w:r>
            <w:rPr>
              <w:rFonts w:hint="eastAsia" w:ascii="宋体" w:hAnsi="宋体" w:eastAsia="宋体" w:cs="宋体"/>
              <w:color w:val="auto"/>
              <w:spacing w:val="-42"/>
              <w:sz w:val="36"/>
              <w:szCs w:val="36"/>
              <w14:textOutline w14:w="6531" w14:cap="rnd" w14:cmpd="sng">
                <w14:solidFill>
                  <w14:srgbClr w14:val="000000"/>
                </w14:solidFill>
                <w14:prstDash w14:val="solid"/>
                <w14:round/>
              </w14:textOutline>
            </w:rPr>
            <w:t>目</w:t>
          </w:r>
          <w:r>
            <w:rPr>
              <w:rFonts w:hint="eastAsia" w:ascii="宋体" w:hAnsi="宋体" w:eastAsia="宋体" w:cs="宋体"/>
              <w:color w:val="auto"/>
              <w:spacing w:val="6"/>
              <w:sz w:val="36"/>
              <w:szCs w:val="36"/>
            </w:rPr>
            <w:t xml:space="preserve">   </w:t>
          </w:r>
          <w:r>
            <w:rPr>
              <w:rFonts w:hint="eastAsia" w:ascii="宋体" w:hAnsi="宋体" w:eastAsia="宋体" w:cs="宋体"/>
              <w:color w:val="auto"/>
              <w:spacing w:val="-42"/>
              <w:sz w:val="36"/>
              <w:szCs w:val="36"/>
              <w14:textOutline w14:w="6531" w14:cap="rnd" w14:cmpd="sng">
                <w14:solidFill>
                  <w14:srgbClr w14:val="000000"/>
                </w14:solidFill>
                <w14:prstDash w14:val="solid"/>
                <w14:round/>
              </w14:textOutline>
            </w:rPr>
            <w:t>录</w:t>
          </w:r>
        </w:p>
        <w:p w14:paraId="33150CB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7764050D">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761ABBE2">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78" w:line="240" w:lineRule="auto"/>
            <w:ind w:left="26"/>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一、专业名称与代码</w:t>
          </w:r>
          <w:r>
            <w:rPr>
              <w:rFonts w:hint="eastAsia" w:ascii="宋体" w:hAnsi="宋体" w:eastAsia="宋体" w:cs="宋体"/>
              <w:color w:val="auto"/>
              <w:sz w:val="24"/>
              <w:szCs w:val="24"/>
            </w:rPr>
            <w:tab/>
          </w:r>
          <w:r>
            <w:rPr>
              <w:rFonts w:hint="eastAsia" w:ascii="宋体" w:hAnsi="宋体" w:eastAsia="宋体" w:cs="宋体"/>
              <w:color w:val="auto"/>
              <w:spacing w:val="44"/>
              <w:sz w:val="24"/>
              <w:szCs w:val="24"/>
            </w:rPr>
            <w:t>1</w:t>
          </w:r>
          <w:r>
            <w:rPr>
              <w:rFonts w:hint="eastAsia" w:ascii="宋体" w:hAnsi="宋体" w:eastAsia="宋体" w:cs="宋体"/>
              <w:color w:val="auto"/>
              <w:spacing w:val="44"/>
              <w:sz w:val="24"/>
              <w:szCs w:val="24"/>
            </w:rPr>
            <w:fldChar w:fldCharType="end"/>
          </w:r>
        </w:p>
        <w:p w14:paraId="74D0BC69">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6"/>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二、入学要求</w:t>
          </w:r>
          <w:r>
            <w:rPr>
              <w:rFonts w:hint="eastAsia" w:ascii="宋体" w:hAnsi="宋体" w:eastAsia="宋体" w:cs="宋体"/>
              <w:color w:val="auto"/>
              <w:sz w:val="24"/>
              <w:szCs w:val="24"/>
            </w:rPr>
            <w:tab/>
          </w:r>
          <w:r>
            <w:rPr>
              <w:rFonts w:hint="eastAsia" w:ascii="宋体" w:hAnsi="宋体" w:eastAsia="宋体" w:cs="宋体"/>
              <w:color w:val="auto"/>
              <w:spacing w:val="44"/>
              <w:sz w:val="24"/>
              <w:szCs w:val="24"/>
            </w:rPr>
            <w:t>1</w:t>
          </w:r>
          <w:r>
            <w:rPr>
              <w:rFonts w:hint="eastAsia" w:ascii="宋体" w:hAnsi="宋体" w:eastAsia="宋体" w:cs="宋体"/>
              <w:color w:val="auto"/>
              <w:spacing w:val="44"/>
              <w:sz w:val="24"/>
              <w:szCs w:val="24"/>
            </w:rPr>
            <w:fldChar w:fldCharType="end"/>
          </w:r>
        </w:p>
        <w:p w14:paraId="43124E4A">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2"/>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三、修业年限</w:t>
          </w:r>
          <w:r>
            <w:rPr>
              <w:rFonts w:hint="eastAsia" w:ascii="宋体" w:hAnsi="宋体" w:eastAsia="宋体" w:cs="宋体"/>
              <w:color w:val="auto"/>
              <w:sz w:val="24"/>
              <w:szCs w:val="24"/>
            </w:rPr>
            <w:tab/>
          </w:r>
          <w:r>
            <w:rPr>
              <w:rFonts w:hint="eastAsia" w:ascii="宋体" w:hAnsi="宋体" w:eastAsia="宋体" w:cs="宋体"/>
              <w:color w:val="auto"/>
              <w:spacing w:val="44"/>
              <w:sz w:val="24"/>
              <w:szCs w:val="24"/>
            </w:rPr>
            <w:t>1</w:t>
          </w:r>
          <w:r>
            <w:rPr>
              <w:rFonts w:hint="eastAsia" w:ascii="宋体" w:hAnsi="宋体" w:eastAsia="宋体" w:cs="宋体"/>
              <w:color w:val="auto"/>
              <w:spacing w:val="44"/>
              <w:sz w:val="24"/>
              <w:szCs w:val="24"/>
            </w:rPr>
            <w:fldChar w:fldCharType="end"/>
          </w:r>
        </w:p>
        <w:p w14:paraId="70B39C32">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45"/>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"bookmark4" </w:instrText>
          </w:r>
          <w:r>
            <w:rPr>
              <w:rFonts w:hint="eastAsia" w:ascii="宋体" w:hAnsi="宋体" w:eastAsia="宋体" w:cs="宋体"/>
              <w:color w:val="auto"/>
            </w:rPr>
            <w:fldChar w:fldCharType="separate"/>
          </w:r>
          <w:r>
            <w:rPr>
              <w:rFonts w:hint="eastAsia" w:ascii="宋体" w:hAnsi="宋体" w:eastAsia="宋体" w:cs="宋体"/>
              <w:color w:val="auto"/>
              <w:spacing w:val="-6"/>
              <w:sz w:val="24"/>
              <w:szCs w:val="24"/>
            </w:rPr>
            <w:t>四、职业面向</w:t>
          </w:r>
          <w:r>
            <w:rPr>
              <w:rFonts w:hint="eastAsia" w:ascii="宋体" w:hAnsi="宋体" w:eastAsia="宋体" w:cs="宋体"/>
              <w:color w:val="auto"/>
              <w:sz w:val="24"/>
              <w:szCs w:val="24"/>
            </w:rPr>
            <w:tab/>
          </w:r>
          <w:r>
            <w:rPr>
              <w:rFonts w:hint="eastAsia" w:ascii="宋体" w:hAnsi="宋体" w:eastAsia="宋体" w:cs="宋体"/>
              <w:color w:val="auto"/>
              <w:spacing w:val="44"/>
              <w:sz w:val="24"/>
              <w:szCs w:val="24"/>
            </w:rPr>
            <w:t>1</w:t>
          </w:r>
          <w:r>
            <w:rPr>
              <w:rFonts w:hint="eastAsia" w:ascii="宋体" w:hAnsi="宋体" w:eastAsia="宋体" w:cs="宋体"/>
              <w:color w:val="auto"/>
              <w:spacing w:val="44"/>
              <w:sz w:val="24"/>
              <w:szCs w:val="24"/>
            </w:rPr>
            <w:fldChar w:fldCharType="end"/>
          </w:r>
        </w:p>
        <w:p w14:paraId="04234619">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6"/>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"bookmark5"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五、培养目标与规格</w:t>
          </w:r>
          <w:r>
            <w:rPr>
              <w:rFonts w:hint="eastAsia" w:ascii="宋体" w:hAnsi="宋体" w:eastAsia="宋体" w:cs="宋体"/>
              <w:color w:val="auto"/>
              <w:sz w:val="24"/>
              <w:szCs w:val="24"/>
            </w:rPr>
            <w:tab/>
          </w:r>
          <w:r>
            <w:rPr>
              <w:rFonts w:hint="eastAsia" w:ascii="宋体" w:hAnsi="宋体" w:eastAsia="宋体" w:cs="宋体"/>
              <w:color w:val="auto"/>
              <w:spacing w:val="24"/>
              <w:w w:val="117"/>
              <w:sz w:val="24"/>
              <w:szCs w:val="24"/>
            </w:rPr>
            <w:t>2</w:t>
          </w:r>
          <w:r>
            <w:rPr>
              <w:rFonts w:hint="eastAsia" w:ascii="宋体" w:hAnsi="宋体" w:eastAsia="宋体" w:cs="宋体"/>
              <w:color w:val="auto"/>
              <w:spacing w:val="24"/>
              <w:w w:val="117"/>
              <w:sz w:val="24"/>
              <w:szCs w:val="24"/>
            </w:rPr>
            <w:fldChar w:fldCharType="end"/>
          </w:r>
        </w:p>
        <w:p w14:paraId="57379917">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8" w:line="240" w:lineRule="auto"/>
            <w:ind w:left="29"/>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"bookmark6"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（一）培养目标</w:t>
          </w:r>
          <w:r>
            <w:rPr>
              <w:rFonts w:hint="eastAsia" w:ascii="宋体" w:hAnsi="宋体" w:eastAsia="宋体" w:cs="宋体"/>
              <w:color w:val="auto"/>
              <w:sz w:val="24"/>
              <w:szCs w:val="24"/>
            </w:rPr>
            <w:tab/>
          </w:r>
          <w:r>
            <w:rPr>
              <w:rFonts w:hint="eastAsia" w:ascii="宋体" w:hAnsi="宋体" w:eastAsia="宋体" w:cs="宋体"/>
              <w:color w:val="auto"/>
              <w:spacing w:val="24"/>
              <w:w w:val="117"/>
              <w:sz w:val="24"/>
              <w:szCs w:val="24"/>
            </w:rPr>
            <w:t>2</w:t>
          </w:r>
          <w:r>
            <w:rPr>
              <w:rFonts w:hint="eastAsia" w:ascii="宋体" w:hAnsi="宋体" w:eastAsia="宋体" w:cs="宋体"/>
              <w:color w:val="auto"/>
              <w:spacing w:val="24"/>
              <w:w w:val="117"/>
              <w:sz w:val="24"/>
              <w:szCs w:val="24"/>
            </w:rPr>
            <w:fldChar w:fldCharType="end"/>
          </w:r>
        </w:p>
        <w:p w14:paraId="068B46B8">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8" w:line="240" w:lineRule="auto"/>
            <w:ind w:left="29"/>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"bookmark7"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（二）培养规格</w:t>
          </w:r>
          <w:r>
            <w:rPr>
              <w:rFonts w:hint="eastAsia" w:ascii="宋体" w:hAnsi="宋体" w:eastAsia="宋体" w:cs="宋体"/>
              <w:color w:val="auto"/>
              <w:sz w:val="24"/>
              <w:szCs w:val="24"/>
            </w:rPr>
            <w:tab/>
          </w:r>
          <w:r>
            <w:rPr>
              <w:rFonts w:hint="eastAsia" w:ascii="宋体" w:hAnsi="宋体" w:eastAsia="宋体" w:cs="宋体"/>
              <w:color w:val="auto"/>
              <w:spacing w:val="24"/>
              <w:w w:val="117"/>
              <w:sz w:val="24"/>
              <w:szCs w:val="24"/>
            </w:rPr>
            <w:t>2</w:t>
          </w:r>
          <w:r>
            <w:rPr>
              <w:rFonts w:hint="eastAsia" w:ascii="宋体" w:hAnsi="宋体" w:eastAsia="宋体" w:cs="宋体"/>
              <w:color w:val="auto"/>
              <w:spacing w:val="24"/>
              <w:w w:val="117"/>
              <w:sz w:val="24"/>
              <w:szCs w:val="24"/>
            </w:rPr>
            <w:fldChar w:fldCharType="end"/>
          </w:r>
        </w:p>
        <w:p w14:paraId="6301CA46">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95"/>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"bookmark8"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7"/>
              <w:sz w:val="24"/>
              <w:szCs w:val="24"/>
            </w:rPr>
            <w:t>职业素质</w:t>
          </w:r>
          <w:r>
            <w:rPr>
              <w:rFonts w:hint="eastAsia" w:ascii="宋体" w:hAnsi="宋体" w:eastAsia="宋体" w:cs="宋体"/>
              <w:color w:val="auto"/>
              <w:sz w:val="24"/>
              <w:szCs w:val="24"/>
            </w:rPr>
            <w:tab/>
          </w:r>
          <w:r>
            <w:rPr>
              <w:rFonts w:hint="eastAsia" w:ascii="宋体" w:hAnsi="宋体" w:eastAsia="宋体" w:cs="宋体"/>
              <w:color w:val="auto"/>
              <w:spacing w:val="24"/>
              <w:w w:val="113"/>
              <w:sz w:val="24"/>
              <w:szCs w:val="24"/>
            </w:rPr>
            <w:t>2</w:t>
          </w:r>
          <w:r>
            <w:rPr>
              <w:rFonts w:hint="eastAsia" w:ascii="宋体" w:hAnsi="宋体" w:eastAsia="宋体" w:cs="宋体"/>
              <w:color w:val="auto"/>
              <w:spacing w:val="24"/>
              <w:w w:val="113"/>
              <w:sz w:val="24"/>
              <w:szCs w:val="24"/>
            </w:rPr>
            <w:fldChar w:fldCharType="end"/>
          </w:r>
        </w:p>
        <w:p w14:paraId="6DD46E18">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0"/>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"bookmark9"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rPr>
            <w:t>专业知识</w:t>
          </w:r>
          <w:r>
            <w:rPr>
              <w:rFonts w:hint="eastAsia" w:ascii="宋体" w:hAnsi="宋体" w:eastAsia="宋体" w:cs="宋体"/>
              <w:color w:val="auto"/>
              <w:sz w:val="24"/>
              <w:szCs w:val="24"/>
            </w:rPr>
            <w:tab/>
          </w:r>
          <w:r>
            <w:rPr>
              <w:rFonts w:hint="eastAsia" w:ascii="宋体" w:hAnsi="宋体" w:eastAsia="宋体" w:cs="宋体"/>
              <w:color w:val="auto"/>
              <w:spacing w:val="24"/>
              <w:w w:val="113"/>
              <w:sz w:val="24"/>
              <w:szCs w:val="24"/>
            </w:rPr>
            <w:t>2</w:t>
          </w:r>
          <w:r>
            <w:rPr>
              <w:rFonts w:hint="eastAsia" w:ascii="宋体" w:hAnsi="宋体" w:eastAsia="宋体" w:cs="宋体"/>
              <w:color w:val="auto"/>
              <w:spacing w:val="24"/>
              <w:w w:val="113"/>
              <w:sz w:val="24"/>
              <w:szCs w:val="24"/>
            </w:rPr>
            <w:fldChar w:fldCharType="end"/>
          </w:r>
        </w:p>
        <w:p w14:paraId="10AE254B">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2"/>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"bookmark10"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专业技能</w:t>
          </w:r>
          <w:r>
            <w:rPr>
              <w:rFonts w:hint="eastAsia" w:ascii="宋体" w:hAnsi="宋体" w:eastAsia="宋体" w:cs="宋体"/>
              <w:color w:val="auto"/>
              <w:sz w:val="24"/>
              <w:szCs w:val="24"/>
            </w:rPr>
            <w:tab/>
          </w:r>
          <w:r>
            <w:rPr>
              <w:rFonts w:hint="eastAsia" w:ascii="宋体" w:hAnsi="宋体" w:eastAsia="宋体" w:cs="宋体"/>
              <w:color w:val="auto"/>
              <w:spacing w:val="24"/>
              <w:w w:val="113"/>
              <w:sz w:val="24"/>
              <w:szCs w:val="24"/>
            </w:rPr>
            <w:t>2</w:t>
          </w:r>
          <w:r>
            <w:rPr>
              <w:rFonts w:hint="eastAsia" w:ascii="宋体" w:hAnsi="宋体" w:eastAsia="宋体" w:cs="宋体"/>
              <w:color w:val="auto"/>
              <w:spacing w:val="24"/>
              <w:w w:val="113"/>
              <w:sz w:val="24"/>
              <w:szCs w:val="24"/>
            </w:rPr>
            <w:fldChar w:fldCharType="end"/>
          </w:r>
        </w:p>
        <w:p w14:paraId="54170A0E">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76"/>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"bookmark11"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专业(技能）方向</w:t>
          </w:r>
          <w:r>
            <w:rPr>
              <w:rFonts w:hint="eastAsia" w:ascii="宋体" w:hAnsi="宋体" w:eastAsia="宋体" w:cs="宋体"/>
              <w:color w:val="auto"/>
              <w:sz w:val="24"/>
              <w:szCs w:val="24"/>
            </w:rPr>
            <w:tab/>
          </w:r>
          <w:r>
            <w:rPr>
              <w:rFonts w:hint="eastAsia" w:ascii="宋体" w:hAnsi="宋体" w:eastAsia="宋体" w:cs="宋体"/>
              <w:color w:val="auto"/>
              <w:spacing w:val="24"/>
              <w:w w:val="113"/>
              <w:sz w:val="24"/>
              <w:szCs w:val="24"/>
            </w:rPr>
            <w:t>2</w:t>
          </w:r>
          <w:r>
            <w:rPr>
              <w:rFonts w:hint="eastAsia" w:ascii="宋体" w:hAnsi="宋体" w:eastAsia="宋体" w:cs="宋体"/>
              <w:color w:val="auto"/>
              <w:spacing w:val="24"/>
              <w:w w:val="113"/>
              <w:sz w:val="24"/>
              <w:szCs w:val="24"/>
            </w:rPr>
            <w:fldChar w:fldCharType="end"/>
          </w:r>
        </w:p>
        <w:p w14:paraId="6324C1C2">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"bookmark12"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六、课程设置及要求</w:t>
          </w:r>
          <w:r>
            <w:rPr>
              <w:rFonts w:hint="eastAsia" w:ascii="宋体" w:hAnsi="宋体" w:eastAsia="宋体" w:cs="宋体"/>
              <w:color w:val="auto"/>
              <w:sz w:val="24"/>
              <w:szCs w:val="24"/>
            </w:rPr>
            <w:tab/>
          </w:r>
          <w:r>
            <w:rPr>
              <w:rFonts w:hint="eastAsia" w:ascii="宋体" w:hAnsi="宋体" w:eastAsia="宋体" w:cs="宋体"/>
              <w:color w:val="auto"/>
              <w:spacing w:val="29"/>
              <w:w w:val="113"/>
              <w:sz w:val="24"/>
              <w:szCs w:val="24"/>
            </w:rPr>
            <w:t>3</w:t>
          </w:r>
          <w:r>
            <w:rPr>
              <w:rFonts w:hint="eastAsia" w:ascii="宋体" w:hAnsi="宋体" w:eastAsia="宋体" w:cs="宋体"/>
              <w:color w:val="auto"/>
              <w:spacing w:val="29"/>
              <w:w w:val="113"/>
              <w:sz w:val="24"/>
              <w:szCs w:val="24"/>
            </w:rPr>
            <w:fldChar w:fldCharType="end"/>
          </w:r>
        </w:p>
        <w:p w14:paraId="00EAA4CF">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"bookmark13"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（一）课程开发</w:t>
          </w:r>
          <w:r>
            <w:rPr>
              <w:rFonts w:hint="eastAsia" w:ascii="宋体" w:hAnsi="宋体" w:eastAsia="宋体" w:cs="宋体"/>
              <w:color w:val="auto"/>
              <w:sz w:val="24"/>
              <w:szCs w:val="24"/>
            </w:rPr>
            <w:tab/>
          </w:r>
          <w:r>
            <w:rPr>
              <w:rFonts w:hint="eastAsia" w:ascii="宋体" w:hAnsi="宋体" w:eastAsia="宋体" w:cs="宋体"/>
              <w:color w:val="auto"/>
              <w:spacing w:val="29"/>
              <w:w w:val="109"/>
              <w:sz w:val="24"/>
              <w:szCs w:val="24"/>
            </w:rPr>
            <w:t>3</w:t>
          </w:r>
          <w:r>
            <w:rPr>
              <w:rFonts w:hint="eastAsia" w:ascii="宋体" w:hAnsi="宋体" w:eastAsia="宋体" w:cs="宋体"/>
              <w:color w:val="auto"/>
              <w:spacing w:val="29"/>
              <w:w w:val="109"/>
              <w:sz w:val="24"/>
              <w:szCs w:val="24"/>
            </w:rPr>
            <w:fldChar w:fldCharType="end"/>
          </w:r>
        </w:p>
        <w:p w14:paraId="1D18EE9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"bookmark14"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（二）课程设置及要求</w:t>
          </w:r>
          <w:r>
            <w:rPr>
              <w:rFonts w:hint="eastAsia" w:ascii="宋体" w:hAnsi="宋体" w:eastAsia="宋体" w:cs="宋体"/>
              <w:color w:val="auto"/>
              <w:sz w:val="24"/>
              <w:szCs w:val="24"/>
            </w:rPr>
            <w:tab/>
          </w:r>
          <w:r>
            <w:rPr>
              <w:rFonts w:hint="eastAsia" w:ascii="宋体" w:hAnsi="宋体" w:eastAsia="宋体" w:cs="宋体"/>
              <w:color w:val="auto"/>
              <w:spacing w:val="29"/>
              <w:w w:val="109"/>
              <w:sz w:val="24"/>
              <w:szCs w:val="24"/>
            </w:rPr>
            <w:t>3</w:t>
          </w:r>
          <w:r>
            <w:rPr>
              <w:rFonts w:hint="eastAsia" w:ascii="宋体" w:hAnsi="宋体" w:eastAsia="宋体" w:cs="宋体"/>
              <w:color w:val="auto"/>
              <w:spacing w:val="29"/>
              <w:w w:val="109"/>
              <w:sz w:val="24"/>
              <w:szCs w:val="24"/>
            </w:rPr>
            <w:fldChar w:fldCharType="end"/>
          </w:r>
        </w:p>
        <w:p w14:paraId="19A41283">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95"/>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"bookmark15" </w:instrText>
          </w:r>
          <w:r>
            <w:rPr>
              <w:rFonts w:hint="eastAsia" w:ascii="宋体" w:hAnsi="宋体" w:eastAsia="宋体" w:cs="宋体"/>
              <w:color w:val="auto"/>
            </w:rPr>
            <w:fldChar w:fldCharType="separate"/>
          </w:r>
          <w:r>
            <w:rPr>
              <w:rFonts w:hint="eastAsia" w:ascii="宋体" w:hAnsi="宋体" w:eastAsia="宋体" w:cs="宋体"/>
              <w:color w:val="auto"/>
              <w:spacing w:val="-6"/>
              <w:sz w:val="24"/>
              <w:szCs w:val="24"/>
              <w:lang w:val="en-US" w:eastAsia="zh-CN"/>
            </w:rPr>
            <w:t>1.</w:t>
          </w:r>
          <w:r>
            <w:rPr>
              <w:rFonts w:hint="eastAsia" w:ascii="宋体" w:hAnsi="宋体" w:eastAsia="宋体" w:cs="宋体"/>
              <w:color w:val="auto"/>
              <w:spacing w:val="-6"/>
              <w:sz w:val="24"/>
              <w:szCs w:val="24"/>
            </w:rPr>
            <w:t>公共基础课</w:t>
          </w:r>
          <w:r>
            <w:rPr>
              <w:rFonts w:hint="eastAsia" w:ascii="宋体" w:hAnsi="宋体" w:eastAsia="宋体" w:cs="宋体"/>
              <w:color w:val="auto"/>
              <w:sz w:val="24"/>
              <w:szCs w:val="24"/>
            </w:rPr>
            <w:tab/>
          </w:r>
          <w:r>
            <w:rPr>
              <w:rFonts w:hint="eastAsia" w:ascii="宋体" w:hAnsi="宋体" w:eastAsia="宋体" w:cs="宋体"/>
              <w:color w:val="auto"/>
              <w:spacing w:val="29"/>
              <w:w w:val="109"/>
              <w:sz w:val="24"/>
              <w:szCs w:val="24"/>
            </w:rPr>
            <w:t>3</w:t>
          </w:r>
          <w:r>
            <w:rPr>
              <w:rFonts w:hint="eastAsia" w:ascii="宋体" w:hAnsi="宋体" w:eastAsia="宋体" w:cs="宋体"/>
              <w:color w:val="auto"/>
              <w:spacing w:val="29"/>
              <w:w w:val="109"/>
              <w:sz w:val="24"/>
              <w:szCs w:val="24"/>
            </w:rPr>
            <w:fldChar w:fldCharType="end"/>
          </w:r>
        </w:p>
        <w:p w14:paraId="4A4DACF1">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0"/>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"bookmark16"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专业技能课</w:t>
          </w:r>
          <w:r>
            <w:rPr>
              <w:rFonts w:hint="eastAsia" w:ascii="宋体" w:hAnsi="宋体" w:eastAsia="宋体" w:cs="宋体"/>
              <w:color w:val="auto"/>
              <w:sz w:val="24"/>
              <w:szCs w:val="24"/>
            </w:rPr>
            <w:tab/>
          </w:r>
          <w:r>
            <w:rPr>
              <w:rFonts w:hint="eastAsia" w:ascii="宋体" w:hAnsi="宋体" w:eastAsia="宋体" w:cs="宋体"/>
              <w:color w:val="auto"/>
              <w:spacing w:val="20"/>
              <w:w w:val="116"/>
              <w:sz w:val="24"/>
              <w:szCs w:val="24"/>
              <w:lang w:val="en-US" w:eastAsia="zh-CN"/>
            </w:rPr>
            <w:t>7</w:t>
          </w:r>
          <w:r>
            <w:rPr>
              <w:rFonts w:hint="eastAsia" w:ascii="宋体" w:hAnsi="宋体" w:eastAsia="宋体" w:cs="宋体"/>
              <w:color w:val="auto"/>
              <w:spacing w:val="20"/>
              <w:w w:val="116"/>
              <w:sz w:val="24"/>
              <w:szCs w:val="24"/>
            </w:rPr>
            <w:fldChar w:fldCharType="end"/>
          </w:r>
        </w:p>
        <w:p w14:paraId="48CBAD02">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1"/>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"bookmark17"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七、教学进程总体安排</w:t>
          </w:r>
          <w:r>
            <w:rPr>
              <w:rFonts w:hint="eastAsia" w:ascii="宋体" w:hAnsi="宋体" w:eastAsia="宋体" w:cs="宋体"/>
              <w:color w:val="auto"/>
              <w:sz w:val="24"/>
              <w:szCs w:val="24"/>
            </w:rPr>
            <w:tab/>
          </w:r>
          <w:r>
            <w:rPr>
              <w:rFonts w:hint="eastAsia" w:ascii="宋体" w:hAnsi="宋体" w:eastAsia="宋体" w:cs="宋体"/>
              <w:color w:val="auto"/>
              <w:spacing w:val="22"/>
              <w:sz w:val="24"/>
              <w:szCs w:val="24"/>
            </w:rPr>
            <w:t>1</w:t>
          </w:r>
          <w:r>
            <w:rPr>
              <w:rFonts w:hint="eastAsia" w:ascii="宋体" w:hAnsi="宋体" w:eastAsia="宋体" w:cs="宋体"/>
              <w:color w:val="auto"/>
              <w:spacing w:val="22"/>
              <w:sz w:val="24"/>
              <w:szCs w:val="24"/>
              <w:lang w:val="en-US" w:eastAsia="zh-CN"/>
            </w:rPr>
            <w:t>1</w:t>
          </w:r>
          <w:r>
            <w:rPr>
              <w:rFonts w:hint="eastAsia" w:ascii="宋体" w:hAnsi="宋体" w:eastAsia="宋体" w:cs="宋体"/>
              <w:color w:val="auto"/>
              <w:spacing w:val="22"/>
              <w:sz w:val="24"/>
              <w:szCs w:val="24"/>
            </w:rPr>
            <w:fldChar w:fldCharType="end"/>
          </w:r>
        </w:p>
        <w:p w14:paraId="303ED7A0">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"bookmark18"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（一）基本学时分配</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p>
        <w:p w14:paraId="7CDF0F17">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"bookmark19"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（二）教学安排建议</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p>
        <w:p w14:paraId="703439A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1"/>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"bookmark20"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八、实施保障</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p>
        <w:p w14:paraId="27B2C141">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"bookmark21"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（一）师资队伍</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p>
        <w:p w14:paraId="14150635">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"bookmark22"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（二）教学设施</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p>
        <w:p w14:paraId="0A94E731">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95"/>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"bookmark23" </w:instrText>
          </w:r>
          <w:r>
            <w:rPr>
              <w:rFonts w:hint="eastAsia" w:ascii="宋体" w:hAnsi="宋体" w:eastAsia="宋体" w:cs="宋体"/>
              <w:color w:val="auto"/>
            </w:rPr>
            <w:fldChar w:fldCharType="separate"/>
          </w:r>
          <w:r>
            <w:rPr>
              <w:rFonts w:hint="eastAsia" w:ascii="宋体" w:hAnsi="宋体" w:eastAsia="宋体" w:cs="宋体"/>
              <w:color w:val="auto"/>
              <w:spacing w:val="-5"/>
              <w:sz w:val="24"/>
              <w:szCs w:val="24"/>
              <w:lang w:val="en-US" w:eastAsia="zh-CN"/>
            </w:rPr>
            <w:t>1.</w:t>
          </w:r>
          <w:r>
            <w:rPr>
              <w:rFonts w:hint="eastAsia" w:ascii="宋体" w:hAnsi="宋体" w:eastAsia="宋体" w:cs="宋体"/>
              <w:color w:val="auto"/>
              <w:spacing w:val="-5"/>
              <w:sz w:val="24"/>
              <w:szCs w:val="24"/>
            </w:rPr>
            <w:t>校内实训基地</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2</w:t>
          </w:r>
          <w:r>
            <w:rPr>
              <w:rFonts w:hint="eastAsia" w:ascii="宋体" w:hAnsi="宋体" w:eastAsia="宋体" w:cs="宋体"/>
              <w:color w:val="auto"/>
              <w:spacing w:val="19"/>
              <w:sz w:val="24"/>
              <w:szCs w:val="24"/>
            </w:rPr>
            <w:fldChar w:fldCharType="end"/>
          </w:r>
        </w:p>
        <w:p w14:paraId="50690B34">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"bookmark24"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校外实训基地</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3</w:t>
          </w:r>
          <w:r>
            <w:rPr>
              <w:rFonts w:hint="eastAsia" w:ascii="宋体" w:hAnsi="宋体" w:eastAsia="宋体" w:cs="宋体"/>
              <w:color w:val="auto"/>
              <w:spacing w:val="19"/>
              <w:sz w:val="24"/>
              <w:szCs w:val="24"/>
            </w:rPr>
            <w:fldChar w:fldCharType="end"/>
          </w:r>
        </w:p>
        <w:p w14:paraId="3E2B5DCC">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"bookmark25"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（三）教学资源</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4</w:t>
          </w:r>
          <w:r>
            <w:rPr>
              <w:rFonts w:hint="eastAsia" w:ascii="宋体" w:hAnsi="宋体" w:eastAsia="宋体" w:cs="宋体"/>
              <w:color w:val="auto"/>
              <w:spacing w:val="19"/>
              <w:sz w:val="24"/>
              <w:szCs w:val="24"/>
            </w:rPr>
            <w:fldChar w:fldCharType="end"/>
          </w:r>
        </w:p>
      </w:sdtContent>
    </w:sdt>
    <w:p w14:paraId="4A257B7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24"/>
          <w:szCs w:val="24"/>
        </w:rPr>
        <w:sectPr>
          <w:headerReference r:id="rId6" w:type="default"/>
          <w:pgSz w:w="11907" w:h="16839"/>
          <w:pgMar w:top="1240" w:right="1421" w:bottom="0" w:left="1410" w:header="877" w:footer="0" w:gutter="0"/>
          <w:pgNumType w:fmt="decimal"/>
          <w:cols w:space="720" w:num="1"/>
        </w:sectPr>
      </w:pPr>
    </w:p>
    <w:p w14:paraId="5B1C77B1">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2CF153E9">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sdt>
      <w:sdtPr>
        <w:rPr>
          <w:rFonts w:hint="eastAsia" w:ascii="宋体" w:hAnsi="宋体" w:eastAsia="宋体" w:cs="宋体"/>
          <w:color w:val="auto"/>
          <w:sz w:val="24"/>
          <w:szCs w:val="24"/>
        </w:rPr>
        <w:id w:val="6"/>
        <w:docPartObj>
          <w:docPartGallery w:val="Table of Contents"/>
          <w:docPartUnique/>
        </w:docPartObj>
      </w:sdtPr>
      <w:sdtEndPr>
        <w:rPr>
          <w:rFonts w:hint="eastAsia" w:ascii="宋体" w:hAnsi="宋体" w:eastAsia="宋体" w:cs="宋体"/>
          <w:color w:val="auto"/>
          <w:sz w:val="24"/>
          <w:szCs w:val="24"/>
        </w:rPr>
      </w:sdtEndPr>
      <w:sdtContent>
        <w:p w14:paraId="5EE52D4C">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78"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"bookmark26"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（四）教学方法</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4</w:t>
          </w:r>
          <w:r>
            <w:rPr>
              <w:rFonts w:hint="eastAsia" w:ascii="宋体" w:hAnsi="宋体" w:eastAsia="宋体" w:cs="宋体"/>
              <w:color w:val="auto"/>
              <w:spacing w:val="19"/>
              <w:sz w:val="24"/>
              <w:szCs w:val="24"/>
            </w:rPr>
            <w:fldChar w:fldCharType="end"/>
          </w:r>
        </w:p>
        <w:p w14:paraId="766BC79F">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95"/>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"bookmark27"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1.公共基础课</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4</w:t>
          </w:r>
          <w:r>
            <w:rPr>
              <w:rFonts w:hint="eastAsia" w:ascii="宋体" w:hAnsi="宋体" w:eastAsia="宋体" w:cs="宋体"/>
              <w:color w:val="auto"/>
              <w:spacing w:val="19"/>
              <w:sz w:val="24"/>
              <w:szCs w:val="24"/>
            </w:rPr>
            <w:fldChar w:fldCharType="end"/>
          </w:r>
        </w:p>
        <w:p w14:paraId="41A6E112">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"bookmark28"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2.专业技能课</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4</w:t>
          </w:r>
          <w:r>
            <w:rPr>
              <w:rFonts w:hint="eastAsia" w:ascii="宋体" w:hAnsi="宋体" w:eastAsia="宋体" w:cs="宋体"/>
              <w:color w:val="auto"/>
              <w:spacing w:val="19"/>
              <w:sz w:val="24"/>
              <w:szCs w:val="24"/>
            </w:rPr>
            <w:fldChar w:fldCharType="end"/>
          </w:r>
        </w:p>
        <w:p w14:paraId="4D85CD96">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2"/>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"bookmark29"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3.综合实训</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4</w:t>
          </w:r>
          <w:r>
            <w:rPr>
              <w:rFonts w:hint="eastAsia" w:ascii="宋体" w:hAnsi="宋体" w:eastAsia="宋体" w:cs="宋体"/>
              <w:color w:val="auto"/>
              <w:spacing w:val="19"/>
              <w:sz w:val="24"/>
              <w:szCs w:val="24"/>
            </w:rPr>
            <w:fldChar w:fldCharType="end"/>
          </w:r>
        </w:p>
        <w:p w14:paraId="382C1B8A">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76"/>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"bookmark30"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4.</w:t>
          </w:r>
          <w:r>
            <w:rPr>
              <w:rFonts w:hint="eastAsia" w:ascii="宋体" w:hAnsi="宋体" w:eastAsia="宋体" w:cs="宋体"/>
              <w:color w:val="auto"/>
              <w:spacing w:val="-2"/>
              <w:sz w:val="24"/>
              <w:szCs w:val="24"/>
              <w:lang w:eastAsia="zh-CN"/>
            </w:rPr>
            <w:t>岗位</w:t>
          </w:r>
          <w:r>
            <w:rPr>
              <w:rFonts w:hint="eastAsia" w:ascii="宋体" w:hAnsi="宋体" w:eastAsia="宋体" w:cs="宋体"/>
              <w:color w:val="auto"/>
              <w:spacing w:val="-2"/>
              <w:sz w:val="24"/>
              <w:szCs w:val="24"/>
            </w:rPr>
            <w:t>实习</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4</w:t>
          </w:r>
          <w:r>
            <w:rPr>
              <w:rFonts w:hint="eastAsia" w:ascii="宋体" w:hAnsi="宋体" w:eastAsia="宋体" w:cs="宋体"/>
              <w:color w:val="auto"/>
              <w:spacing w:val="19"/>
              <w:sz w:val="24"/>
              <w:szCs w:val="24"/>
            </w:rPr>
            <w:fldChar w:fldCharType="end"/>
          </w:r>
        </w:p>
        <w:p w14:paraId="613A9775">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"bookmark31"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（五）学习评价</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5</w:t>
          </w:r>
          <w:r>
            <w:rPr>
              <w:rFonts w:hint="eastAsia" w:ascii="宋体" w:hAnsi="宋体" w:eastAsia="宋体" w:cs="宋体"/>
              <w:color w:val="auto"/>
              <w:spacing w:val="19"/>
              <w:sz w:val="24"/>
              <w:szCs w:val="24"/>
            </w:rPr>
            <w:fldChar w:fldCharType="end"/>
          </w:r>
        </w:p>
        <w:p w14:paraId="0AB8E418">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95"/>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"bookmark32"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1.公共基础课考核评价</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rPr>
            <w:t>1</w:t>
          </w:r>
          <w:r>
            <w:rPr>
              <w:rFonts w:hint="eastAsia" w:ascii="宋体" w:hAnsi="宋体" w:eastAsia="宋体" w:cs="宋体"/>
              <w:color w:val="auto"/>
              <w:spacing w:val="19"/>
              <w:sz w:val="24"/>
              <w:szCs w:val="24"/>
              <w:lang w:val="en-US" w:eastAsia="zh-CN"/>
            </w:rPr>
            <w:t>5</w:t>
          </w:r>
          <w:r>
            <w:rPr>
              <w:rFonts w:hint="eastAsia" w:ascii="宋体" w:hAnsi="宋体" w:eastAsia="宋体" w:cs="宋体"/>
              <w:color w:val="auto"/>
              <w:spacing w:val="19"/>
              <w:sz w:val="24"/>
              <w:szCs w:val="24"/>
            </w:rPr>
            <w:fldChar w:fldCharType="end"/>
          </w:r>
        </w:p>
        <w:p w14:paraId="7FE833CA">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"bookmark33"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2.专业技能课考核评价</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pacing w:val="19"/>
              <w:sz w:val="24"/>
              <w:szCs w:val="24"/>
              <w:lang w:val="en-US" w:eastAsia="zh-CN"/>
            </w:rPr>
            <w:t>6</w:t>
          </w:r>
          <w:r>
            <w:rPr>
              <w:rFonts w:hint="eastAsia" w:ascii="宋体" w:hAnsi="宋体" w:eastAsia="宋体" w:cs="宋体"/>
              <w:color w:val="auto"/>
              <w:spacing w:val="19"/>
              <w:sz w:val="24"/>
              <w:szCs w:val="24"/>
            </w:rPr>
            <w:fldChar w:fldCharType="end"/>
          </w:r>
        </w:p>
        <w:p w14:paraId="24EFBB8E">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2"/>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"bookmark34"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3.</w:t>
          </w:r>
          <w:r>
            <w:rPr>
              <w:rFonts w:hint="eastAsia" w:ascii="宋体" w:hAnsi="宋体" w:eastAsia="宋体" w:cs="宋体"/>
              <w:color w:val="auto"/>
              <w:spacing w:val="-2"/>
              <w:sz w:val="24"/>
              <w:szCs w:val="24"/>
              <w:lang w:eastAsia="zh-CN"/>
            </w:rPr>
            <w:t>岗位</w:t>
          </w:r>
          <w:r>
            <w:rPr>
              <w:rFonts w:hint="eastAsia" w:ascii="宋体" w:hAnsi="宋体" w:eastAsia="宋体" w:cs="宋体"/>
              <w:color w:val="auto"/>
              <w:spacing w:val="-2"/>
              <w:sz w:val="24"/>
              <w:szCs w:val="24"/>
            </w:rPr>
            <w:t>实习考核与评价</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7</w:t>
          </w:r>
        </w:p>
        <w:p w14:paraId="2727DBA5">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76"/>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"bookmark35"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4.学生综合素质评价</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8</w:t>
          </w:r>
        </w:p>
        <w:p w14:paraId="249CF8A3">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"bookmark36"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rPr>
            <w:t>（六）质量管理</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9</w:t>
          </w:r>
        </w:p>
        <w:p w14:paraId="446CC29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95"/>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"bookmark37" </w:instrText>
          </w:r>
          <w:r>
            <w:rPr>
              <w:rFonts w:hint="eastAsia" w:ascii="宋体" w:hAnsi="宋体" w:eastAsia="宋体" w:cs="宋体"/>
              <w:color w:val="auto"/>
            </w:rPr>
            <w:fldChar w:fldCharType="separate"/>
          </w:r>
          <w:r>
            <w:rPr>
              <w:rFonts w:hint="eastAsia" w:ascii="宋体" w:hAnsi="宋体" w:eastAsia="宋体" w:cs="宋体"/>
              <w:color w:val="auto"/>
              <w:spacing w:val="-5"/>
              <w:sz w:val="24"/>
              <w:szCs w:val="24"/>
              <w:lang w:val="en-US" w:eastAsia="zh-CN"/>
            </w:rPr>
            <w:t>1.</w:t>
          </w:r>
          <w:r>
            <w:rPr>
              <w:rFonts w:hint="eastAsia" w:ascii="宋体" w:hAnsi="宋体" w:eastAsia="宋体" w:cs="宋体"/>
              <w:color w:val="auto"/>
              <w:spacing w:val="-5"/>
              <w:sz w:val="24"/>
              <w:szCs w:val="24"/>
            </w:rPr>
            <w:t>教学过程管理</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9</w:t>
          </w:r>
        </w:p>
        <w:p w14:paraId="36EBC90B">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"bookmark38"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教学业务管理</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9</w:t>
          </w:r>
        </w:p>
        <w:p w14:paraId="5945C6DB">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2"/>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"bookmark39"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教学质量管理</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9</w:t>
          </w:r>
        </w:p>
        <w:p w14:paraId="37E978A6">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76"/>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"bookmark40"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lang w:val="en-US" w:eastAsia="zh-CN"/>
            </w:rPr>
            <w:t>4.</w:t>
          </w:r>
          <w:r>
            <w:rPr>
              <w:rFonts w:hint="eastAsia" w:ascii="宋体" w:hAnsi="宋体" w:eastAsia="宋体" w:cs="宋体"/>
              <w:color w:val="auto"/>
              <w:spacing w:val="-3"/>
              <w:sz w:val="24"/>
              <w:szCs w:val="24"/>
            </w:rPr>
            <w:t>教学监控管理</w:t>
          </w:r>
          <w:r>
            <w:rPr>
              <w:rFonts w:hint="eastAsia" w:ascii="宋体" w:hAnsi="宋体" w:eastAsia="宋体" w:cs="宋体"/>
              <w:color w:val="auto"/>
              <w:sz w:val="24"/>
              <w:szCs w:val="24"/>
            </w:rPr>
            <w:tab/>
          </w:r>
          <w:r>
            <w:rPr>
              <w:rFonts w:hint="eastAsia" w:ascii="宋体" w:hAnsi="宋体" w:eastAsia="宋体" w:cs="宋体"/>
              <w:color w:val="auto"/>
              <w:spacing w:val="19"/>
              <w:sz w:val="24"/>
              <w:szCs w:val="24"/>
              <w:lang w:val="en-US" w:eastAsia="zh-CN"/>
            </w:rPr>
            <w:t>1</w:t>
          </w:r>
          <w:r>
            <w:rPr>
              <w:rFonts w:hint="eastAsia" w:ascii="宋体" w:hAnsi="宋体" w:eastAsia="宋体" w:cs="宋体"/>
              <w:color w:val="auto"/>
              <w:spacing w:val="19"/>
              <w:sz w:val="24"/>
              <w:szCs w:val="24"/>
            </w:rPr>
            <w:fldChar w:fldCharType="end"/>
          </w:r>
          <w:r>
            <w:rPr>
              <w:rFonts w:hint="eastAsia" w:ascii="宋体" w:hAnsi="宋体" w:eastAsia="宋体" w:cs="宋体"/>
              <w:color w:val="auto"/>
              <w:spacing w:val="19"/>
              <w:sz w:val="24"/>
              <w:szCs w:val="24"/>
              <w:lang w:val="en-US" w:eastAsia="zh-CN"/>
            </w:rPr>
            <w:t>9</w:t>
          </w:r>
        </w:p>
        <w:p w14:paraId="786239B3">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8" w:line="240" w:lineRule="auto"/>
            <w:ind w:left="28"/>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"bookmark41"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九、毕业要求</w:t>
          </w:r>
          <w:r>
            <w:rPr>
              <w:rFonts w:hint="eastAsia" w:ascii="宋体" w:hAnsi="宋体" w:eastAsia="宋体" w:cs="宋体"/>
              <w:color w:val="auto"/>
              <w:sz w:val="24"/>
              <w:szCs w:val="24"/>
            </w:rPr>
            <w:tab/>
          </w:r>
          <w:r>
            <w:rPr>
              <w:rFonts w:hint="eastAsia" w:ascii="宋体" w:hAnsi="宋体" w:eastAsia="宋体" w:cs="宋体"/>
              <w:color w:val="auto"/>
              <w:spacing w:val="22"/>
              <w:sz w:val="24"/>
              <w:szCs w:val="24"/>
              <w:lang w:val="en-US" w:eastAsia="zh-CN"/>
            </w:rPr>
            <w:t>2</w:t>
          </w:r>
          <w:r>
            <w:rPr>
              <w:rFonts w:hint="eastAsia" w:ascii="宋体" w:hAnsi="宋体" w:eastAsia="宋体" w:cs="宋体"/>
              <w:color w:val="auto"/>
              <w:spacing w:val="22"/>
              <w:sz w:val="24"/>
              <w:szCs w:val="24"/>
            </w:rPr>
            <w:fldChar w:fldCharType="end"/>
          </w:r>
          <w:r>
            <w:rPr>
              <w:rFonts w:hint="eastAsia" w:ascii="宋体" w:hAnsi="宋体" w:eastAsia="宋体" w:cs="宋体"/>
              <w:color w:val="auto"/>
              <w:spacing w:val="22"/>
              <w:sz w:val="24"/>
              <w:szCs w:val="24"/>
              <w:lang w:val="en-US" w:eastAsia="zh-CN"/>
            </w:rPr>
            <w:t>0</w:t>
          </w:r>
        </w:p>
        <w:p w14:paraId="3ADD873F">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color w:val="auto"/>
              <w:sz w:val="24"/>
              <w:szCs w:val="24"/>
            </w:rPr>
          </w:pPr>
        </w:p>
      </w:sdtContent>
    </w:sdt>
    <w:p w14:paraId="3BF7184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24"/>
          <w:szCs w:val="24"/>
        </w:rPr>
        <w:sectPr>
          <w:pgSz w:w="11907" w:h="16839"/>
          <w:pgMar w:top="1240" w:right="1421" w:bottom="0" w:left="1410" w:header="877" w:footer="0" w:gutter="0"/>
          <w:pgNumType w:fmt="decimal"/>
          <w:cols w:space="720" w:num="1"/>
        </w:sectPr>
      </w:pPr>
    </w:p>
    <w:p w14:paraId="33D094CC">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rPr>
      </w:pPr>
    </w:p>
    <w:p w14:paraId="6BD28A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32"/>
          <w:szCs w:val="32"/>
        </w:rPr>
      </w:pPr>
      <w:bookmarkStart w:id="0" w:name="bookmark1"/>
      <w:bookmarkEnd w:id="0"/>
      <w:r>
        <w:rPr>
          <w:rFonts w:hint="eastAsia" w:ascii="宋体" w:hAnsi="宋体" w:eastAsia="宋体" w:cs="宋体"/>
          <w:b/>
          <w:bCs/>
          <w:color w:val="auto"/>
          <w:sz w:val="32"/>
          <w:szCs w:val="32"/>
          <w:lang w:val="en-US" w:eastAsia="zh-CN"/>
        </w:rPr>
        <w:t>南宁市海纳商务职业技术学校计算机应用</w:t>
      </w:r>
      <w:r>
        <w:rPr>
          <w:rFonts w:hint="eastAsia" w:ascii="宋体" w:hAnsi="宋体" w:eastAsia="宋体" w:cs="宋体"/>
          <w:b/>
          <w:bCs/>
          <w:color w:val="auto"/>
          <w:sz w:val="32"/>
          <w:szCs w:val="32"/>
        </w:rPr>
        <w:t>专业人才培养方案</w:t>
      </w:r>
    </w:p>
    <w:p w14:paraId="657B37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一、专业名称与代码</w:t>
      </w:r>
    </w:p>
    <w:p w14:paraId="081071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专业名称：</w:t>
      </w:r>
      <w:r>
        <w:rPr>
          <w:rFonts w:hint="eastAsia" w:ascii="宋体" w:hAnsi="宋体" w:eastAsia="宋体" w:cs="宋体"/>
          <w:color w:val="auto"/>
          <w:sz w:val="21"/>
          <w:szCs w:val="21"/>
          <w:lang w:val="en-US" w:eastAsia="zh-CN"/>
        </w:rPr>
        <w:t>计算机应用</w:t>
      </w:r>
    </w:p>
    <w:p w14:paraId="1BDCF3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专业代码：</w:t>
      </w:r>
      <w:r>
        <w:rPr>
          <w:rFonts w:hint="eastAsia" w:ascii="宋体" w:hAnsi="宋体" w:eastAsia="宋体" w:cs="宋体"/>
          <w:color w:val="auto"/>
          <w:sz w:val="21"/>
          <w:szCs w:val="21"/>
          <w:lang w:val="en-US" w:eastAsia="zh-CN"/>
        </w:rPr>
        <w:t>710201</w:t>
      </w:r>
    </w:p>
    <w:p w14:paraId="7ABE94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1" w:name="bookmark2"/>
      <w:bookmarkEnd w:id="1"/>
      <w:r>
        <w:rPr>
          <w:rFonts w:hint="eastAsia" w:ascii="宋体" w:hAnsi="宋体" w:eastAsia="宋体" w:cs="宋体"/>
          <w:b/>
          <w:bCs/>
          <w:color w:val="auto"/>
          <w:sz w:val="28"/>
          <w:szCs w:val="28"/>
        </w:rPr>
        <w:t>二、入学要求</w:t>
      </w:r>
    </w:p>
    <w:p w14:paraId="1BF07A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教育类型： 初中毕业生或具有同等学力者</w:t>
      </w:r>
    </w:p>
    <w:p w14:paraId="4BF577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学历层次：</w:t>
      </w:r>
      <w:r>
        <w:rPr>
          <w:rFonts w:hint="eastAsia" w:ascii="宋体" w:hAnsi="宋体" w:eastAsia="宋体" w:cs="宋体"/>
          <w:color w:val="auto"/>
          <w:sz w:val="21"/>
          <w:szCs w:val="21"/>
          <w:lang w:val="en-US" w:eastAsia="zh-CN"/>
        </w:rPr>
        <w:t>中职</w:t>
      </w:r>
    </w:p>
    <w:p w14:paraId="093CD5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2" w:name="bookmark3"/>
      <w:bookmarkEnd w:id="2"/>
      <w:r>
        <w:rPr>
          <w:rFonts w:hint="eastAsia" w:ascii="宋体" w:hAnsi="宋体" w:eastAsia="宋体" w:cs="宋体"/>
          <w:b/>
          <w:bCs/>
          <w:color w:val="auto"/>
          <w:sz w:val="28"/>
          <w:szCs w:val="28"/>
        </w:rPr>
        <w:t>三、修业年限</w:t>
      </w:r>
    </w:p>
    <w:p w14:paraId="67A1ED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招生对象：应、往届初中毕业生</w:t>
      </w:r>
    </w:p>
    <w:p w14:paraId="44092C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    制：三年</w:t>
      </w:r>
    </w:p>
    <w:p w14:paraId="2C61CE8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3" w:name="bookmark4"/>
      <w:bookmarkEnd w:id="3"/>
      <w:r>
        <w:rPr>
          <w:rFonts w:hint="eastAsia" w:ascii="宋体" w:hAnsi="宋体" w:eastAsia="宋体" w:cs="宋体"/>
          <w:b/>
          <w:bCs/>
          <w:color w:val="auto"/>
          <w:sz w:val="28"/>
          <w:szCs w:val="28"/>
        </w:rPr>
        <w:t>职业面向</w:t>
      </w:r>
      <w:bookmarkStart w:id="4" w:name="bookmark5"/>
      <w:bookmarkEnd w:id="4"/>
    </w:p>
    <w:p w14:paraId="135EAB5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本专业的对应专业所属专业大类、所属专业类、主要职业（岗位）、职业技能等级证书，见下表。</w:t>
      </w:r>
    </w:p>
    <w:p w14:paraId="4B2791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表 1 </w:t>
      </w:r>
      <w:r>
        <w:rPr>
          <w:rFonts w:hint="eastAsia" w:ascii="宋体" w:hAnsi="宋体" w:eastAsia="宋体" w:cs="宋体"/>
          <w:color w:val="auto"/>
          <w:sz w:val="21"/>
          <w:szCs w:val="21"/>
          <w:lang w:val="en-US" w:eastAsia="zh-CN"/>
        </w:rPr>
        <w:t>计算机应用</w:t>
      </w:r>
      <w:r>
        <w:rPr>
          <w:rFonts w:hint="eastAsia" w:ascii="宋体" w:hAnsi="宋体" w:eastAsia="宋体" w:cs="宋体"/>
          <w:color w:val="auto"/>
          <w:sz w:val="21"/>
          <w:szCs w:val="21"/>
        </w:rPr>
        <w:t>专业对应的职业岗位范围</w:t>
      </w:r>
    </w:p>
    <w:tbl>
      <w:tblPr>
        <w:tblStyle w:val="8"/>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5"/>
        <w:gridCol w:w="1617"/>
        <w:gridCol w:w="3164"/>
        <w:gridCol w:w="2882"/>
      </w:tblGrid>
      <w:tr w14:paraId="29DF9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jc w:val="center"/>
        </w:trPr>
        <w:tc>
          <w:tcPr>
            <w:tcW w:w="1975" w:type="dxa"/>
            <w:shd w:val="clear" w:color="auto" w:fill="E6E6E6"/>
            <w:noWrap w:val="0"/>
            <w:vAlign w:val="center"/>
          </w:tcPr>
          <w:p w14:paraId="5B598C1A">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所属专业大</w:t>
            </w:r>
            <w:r>
              <w:rPr>
                <w:rFonts w:hint="eastAsia" w:ascii="宋体" w:hAnsi="宋体" w:eastAsia="宋体" w:cs="宋体"/>
                <w:color w:val="auto"/>
                <w:sz w:val="21"/>
                <w:szCs w:val="21"/>
              </w:rPr>
              <w:t>类</w:t>
            </w:r>
          </w:p>
        </w:tc>
        <w:tc>
          <w:tcPr>
            <w:tcW w:w="1617" w:type="dxa"/>
            <w:shd w:val="clear" w:color="auto" w:fill="E6E6E6"/>
            <w:noWrap w:val="0"/>
            <w:vAlign w:val="center"/>
          </w:tcPr>
          <w:p w14:paraId="3E0F88E6">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方向定位</w:t>
            </w:r>
          </w:p>
        </w:tc>
        <w:tc>
          <w:tcPr>
            <w:tcW w:w="3164" w:type="dxa"/>
            <w:shd w:val="clear" w:color="auto" w:fill="E6E6E6"/>
            <w:noWrap w:val="0"/>
            <w:vAlign w:val="center"/>
          </w:tcPr>
          <w:p w14:paraId="6D0F1E91">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主要职业（岗位）</w:t>
            </w:r>
          </w:p>
        </w:tc>
        <w:tc>
          <w:tcPr>
            <w:tcW w:w="2882" w:type="dxa"/>
            <w:shd w:val="clear" w:color="auto" w:fill="E6E6E6"/>
            <w:noWrap w:val="0"/>
            <w:vAlign w:val="center"/>
          </w:tcPr>
          <w:p w14:paraId="08F79739">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职业技能等级证书</w:t>
            </w:r>
          </w:p>
        </w:tc>
      </w:tr>
      <w:tr w14:paraId="0C90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jc w:val="center"/>
        </w:trPr>
        <w:tc>
          <w:tcPr>
            <w:tcW w:w="1975" w:type="dxa"/>
            <w:vMerge w:val="restart"/>
            <w:noWrap w:val="0"/>
            <w:vAlign w:val="center"/>
          </w:tcPr>
          <w:p w14:paraId="0159A36D">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lang w:val="en-US" w:eastAsia="zh-CN"/>
              </w:rPr>
            </w:pPr>
            <w:r>
              <w:rPr>
                <w:rFonts w:hint="eastAsia" w:cs="宋体"/>
                <w:color w:val="auto"/>
                <w:spacing w:val="-6"/>
                <w:sz w:val="21"/>
                <w:szCs w:val="21"/>
                <w:lang w:val="en-US" w:eastAsia="zh-CN"/>
              </w:rPr>
              <w:t>电子与信息</w:t>
            </w:r>
            <w:r>
              <w:rPr>
                <w:rFonts w:hint="eastAsia" w:ascii="宋体" w:hAnsi="宋体" w:eastAsia="宋体" w:cs="宋体"/>
                <w:color w:val="auto"/>
                <w:spacing w:val="-6"/>
                <w:sz w:val="21"/>
                <w:szCs w:val="21"/>
                <w:lang w:val="en-US" w:eastAsia="zh-CN"/>
              </w:rPr>
              <w:t>类</w:t>
            </w:r>
          </w:p>
        </w:tc>
        <w:tc>
          <w:tcPr>
            <w:tcW w:w="1617" w:type="dxa"/>
            <w:noWrap w:val="0"/>
            <w:vAlign w:val="center"/>
          </w:tcPr>
          <w:p w14:paraId="7003B531">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9"/>
                <w:sz w:val="21"/>
                <w:szCs w:val="21"/>
              </w:rPr>
              <w:t>电</w:t>
            </w:r>
            <w:r>
              <w:rPr>
                <w:rFonts w:hint="eastAsia" w:ascii="宋体" w:hAnsi="宋体" w:eastAsia="宋体" w:cs="宋体"/>
                <w:color w:val="auto"/>
                <w:spacing w:val="-10"/>
                <w:sz w:val="21"/>
                <w:szCs w:val="21"/>
              </w:rPr>
              <w:t>子商务</w:t>
            </w:r>
          </w:p>
        </w:tc>
        <w:tc>
          <w:tcPr>
            <w:tcW w:w="3164" w:type="dxa"/>
            <w:noWrap w:val="0"/>
            <w:vAlign w:val="center"/>
          </w:tcPr>
          <w:p w14:paraId="0D63C605">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运营助理、推广助理、</w:t>
            </w:r>
            <w:r>
              <w:rPr>
                <w:rFonts w:hint="eastAsia" w:ascii="宋体" w:hAnsi="宋体" w:eastAsia="宋体" w:cs="宋体"/>
                <w:color w:val="auto"/>
                <w:spacing w:val="-12"/>
                <w:sz w:val="21"/>
                <w:szCs w:val="21"/>
              </w:rPr>
              <w:t>仓管员、客服专员、视</w:t>
            </w:r>
            <w:r>
              <w:rPr>
                <w:rFonts w:hint="eastAsia" w:ascii="宋体" w:hAnsi="宋体" w:eastAsia="宋体" w:cs="宋体"/>
                <w:color w:val="auto"/>
                <w:spacing w:val="-13"/>
                <w:sz w:val="21"/>
                <w:szCs w:val="21"/>
              </w:rPr>
              <w:t>觉营销专员、电商直播</w:t>
            </w:r>
            <w:r>
              <w:rPr>
                <w:rFonts w:hint="eastAsia" w:ascii="宋体" w:hAnsi="宋体" w:eastAsia="宋体" w:cs="宋体"/>
                <w:color w:val="auto"/>
                <w:spacing w:val="-7"/>
                <w:sz w:val="21"/>
                <w:szCs w:val="21"/>
              </w:rPr>
              <w:t>专员等</w:t>
            </w:r>
          </w:p>
        </w:tc>
        <w:tc>
          <w:tcPr>
            <w:tcW w:w="2882" w:type="dxa"/>
            <w:noWrap w:val="0"/>
            <w:vAlign w:val="center"/>
          </w:tcPr>
          <w:p w14:paraId="1033EE08">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6"/>
                <w:sz w:val="21"/>
                <w:szCs w:val="21"/>
              </w:rPr>
              <w:t>电子商务师中级</w:t>
            </w:r>
          </w:p>
        </w:tc>
      </w:tr>
      <w:tr w14:paraId="2EDF1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1975" w:type="dxa"/>
            <w:vMerge w:val="continue"/>
            <w:noWrap w:val="0"/>
            <w:vAlign w:val="center"/>
          </w:tcPr>
          <w:p w14:paraId="2B112B83">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pacing w:val="-6"/>
                <w:sz w:val="21"/>
                <w:szCs w:val="21"/>
                <w:lang w:val="en-US" w:eastAsia="zh-CN"/>
              </w:rPr>
            </w:pPr>
          </w:p>
        </w:tc>
        <w:tc>
          <w:tcPr>
            <w:tcW w:w="1617" w:type="dxa"/>
            <w:noWrap w:val="0"/>
            <w:vAlign w:val="center"/>
          </w:tcPr>
          <w:p w14:paraId="330CDB4E">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数字影像</w:t>
            </w:r>
          </w:p>
          <w:p w14:paraId="3849C5AC">
            <w:pPr>
              <w:pStyle w:val="9"/>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技术</w:t>
            </w:r>
          </w:p>
        </w:tc>
        <w:tc>
          <w:tcPr>
            <w:tcW w:w="3164" w:type="dxa"/>
            <w:noWrap w:val="0"/>
            <w:vAlign w:val="center"/>
          </w:tcPr>
          <w:p w14:paraId="6663C363">
            <w:pPr>
              <w:keepNext w:val="0"/>
              <w:keepLines w:val="0"/>
              <w:widowControl/>
              <w:suppressLineNumbers w:val="0"/>
              <w:jc w:val="center"/>
              <w:rPr>
                <w:rFonts w:hint="eastAsia" w:ascii="宋体" w:hAnsi="宋体" w:eastAsia="宋体" w:cs="宋体"/>
                <w:color w:val="auto"/>
                <w:spacing w:val="-7"/>
                <w:sz w:val="21"/>
                <w:szCs w:val="21"/>
              </w:rPr>
            </w:pPr>
            <w:r>
              <w:rPr>
                <w:rFonts w:hint="eastAsia" w:ascii="宋体" w:hAnsi="宋体" w:eastAsia="宋体" w:cs="宋体"/>
                <w:snapToGrid w:val="0"/>
                <w:color w:val="auto"/>
                <w:spacing w:val="-3"/>
                <w:kern w:val="0"/>
                <w:sz w:val="21"/>
                <w:szCs w:val="21"/>
                <w:lang w:val="en-US" w:eastAsia="zh-CN" w:bidi="ar-SA"/>
              </w:rPr>
              <w:t>图像处理员、动画制作员、影视后期编辑师</w:t>
            </w:r>
          </w:p>
        </w:tc>
        <w:tc>
          <w:tcPr>
            <w:tcW w:w="2882" w:type="dxa"/>
            <w:noWrap w:val="0"/>
            <w:vAlign w:val="center"/>
          </w:tcPr>
          <w:p w14:paraId="1F407849">
            <w:pPr>
              <w:keepNext w:val="0"/>
              <w:keepLines w:val="0"/>
              <w:widowControl/>
              <w:suppressLineNumbers w:val="0"/>
              <w:jc w:val="center"/>
              <w:rPr>
                <w:rFonts w:hint="eastAsia" w:ascii="宋体" w:hAnsi="宋体" w:eastAsia="宋体" w:cs="宋体"/>
                <w:color w:val="auto"/>
                <w:spacing w:val="-6"/>
                <w:sz w:val="21"/>
                <w:szCs w:val="21"/>
              </w:rPr>
            </w:pPr>
            <w:r>
              <w:rPr>
                <w:rFonts w:hint="eastAsia" w:ascii="宋体" w:hAnsi="宋体" w:eastAsia="宋体" w:cs="宋体"/>
                <w:snapToGrid w:val="0"/>
                <w:color w:val="auto"/>
                <w:kern w:val="0"/>
                <w:sz w:val="21"/>
                <w:szCs w:val="21"/>
                <w:lang w:val="en-US" w:eastAsia="zh-CN" w:bidi="ar"/>
              </w:rPr>
              <w:t>数字影像处理（初、中级）、Photoshop 图像图像处理、数字媒体交互设计（初级）</w:t>
            </w:r>
          </w:p>
        </w:tc>
      </w:tr>
    </w:tbl>
    <w:p w14:paraId="14086FC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五、培养目标与规格</w:t>
      </w:r>
    </w:p>
    <w:p w14:paraId="54DA9C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5" w:name="bookmark6"/>
      <w:bookmarkEnd w:id="5"/>
      <w:r>
        <w:rPr>
          <w:rFonts w:hint="eastAsia" w:ascii="宋体" w:hAnsi="宋体" w:eastAsia="宋体" w:cs="宋体"/>
          <w:b/>
          <w:bCs/>
          <w:color w:val="auto"/>
          <w:sz w:val="28"/>
          <w:szCs w:val="28"/>
        </w:rPr>
        <w:t>（一）培养目标</w:t>
      </w:r>
    </w:p>
    <w:p w14:paraId="5E33509A">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
          <w:sz w:val="21"/>
          <w:szCs w:val="21"/>
          <w:lang w:val="en-US" w:eastAsia="zh-CN"/>
        </w:rPr>
      </w:pPr>
      <w:bookmarkStart w:id="6" w:name="bookmark7"/>
      <w:bookmarkEnd w:id="6"/>
      <w:bookmarkStart w:id="7" w:name="bookmark8"/>
      <w:bookmarkEnd w:id="7"/>
      <w:r>
        <w:rPr>
          <w:rFonts w:hint="eastAsia" w:ascii="宋体" w:hAnsi="宋体" w:eastAsia="宋体" w:cs="宋体"/>
          <w:color w:val="auto"/>
          <w:spacing w:val="-2"/>
          <w:sz w:val="21"/>
          <w:szCs w:val="21"/>
        </w:rPr>
        <w:t>以习近平新时代中国特色社会主义思想为指导，以立德树人为根本任</w:t>
      </w:r>
      <w:r>
        <w:rPr>
          <w:rFonts w:hint="eastAsia" w:ascii="宋体" w:hAnsi="宋体" w:eastAsia="宋体" w:cs="宋体"/>
          <w:color w:val="auto"/>
          <w:spacing w:val="-1"/>
          <w:sz w:val="21"/>
          <w:szCs w:val="21"/>
        </w:rPr>
        <w:t>务，培养与社会主义现代化建设要求相适应，德、智、体、美、劳全面发展，具有良好的职业道德和行为规范，掌握计算机应用专业知识，具有图形、图像多媒体处理、网站建设与维护、影视后期剪辑技术、计算机软硬件维护与营销能力和技能，具备运用大数据技术实施运营数据收集、处理的能力，运用新媒体技术实施网店推广的能力</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在生产、服务第一线从事计算机组装与维修</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图形图像处理、影视后期制作、网店运营、网店推广、客户服务等工</w:t>
      </w:r>
      <w:r>
        <w:rPr>
          <w:rFonts w:hint="eastAsia" w:ascii="宋体" w:hAnsi="宋体" w:eastAsia="宋体" w:cs="宋体"/>
          <w:color w:val="auto"/>
          <w:spacing w:val="-1"/>
          <w:sz w:val="21"/>
          <w:szCs w:val="21"/>
          <w:lang w:val="en-US" w:eastAsia="zh-CN"/>
        </w:rPr>
        <w:t>作。</w:t>
      </w:r>
    </w:p>
    <w:p w14:paraId="6C20A6C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（二） 培养规格</w:t>
      </w:r>
    </w:p>
    <w:p w14:paraId="117A10CF">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z w:val="21"/>
          <w:szCs w:val="21"/>
        </w:rPr>
      </w:pPr>
      <w:bookmarkStart w:id="8" w:name="bookmark9"/>
      <w:bookmarkEnd w:id="8"/>
      <w:r>
        <w:rPr>
          <w:rFonts w:hint="eastAsia" w:ascii="宋体" w:hAnsi="宋体" w:eastAsia="宋体" w:cs="宋体"/>
          <w:color w:val="auto"/>
          <w:spacing w:val="-1"/>
          <w:sz w:val="21"/>
          <w:szCs w:val="21"/>
        </w:rPr>
        <w:t>本专业毕业生应具有的素质、知识和能力等方面的要求。</w:t>
      </w:r>
    </w:p>
    <w:p w14:paraId="081C283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素养</w:t>
      </w:r>
    </w:p>
    <w:p w14:paraId="715F10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（1）具有积极的人生态度、健康的心理素质、良好的职业道德和较扎实的文化基础知识。</w:t>
      </w:r>
    </w:p>
    <w:p w14:paraId="796048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（2）具有获取新知识、新技能的意识和能力，能适应不断变化的职业社会。</w:t>
      </w:r>
    </w:p>
    <w:p w14:paraId="233693A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（3）具备吃苦耐劳、积极进取、敬业爱岗的精神。</w:t>
      </w:r>
    </w:p>
    <w:p w14:paraId="1C7E2B4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（4）具备勤于思考、善于动手、勇于创新的精神。</w:t>
      </w:r>
    </w:p>
    <w:p w14:paraId="4531936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（5）具有良好的团队合作精神、人际交往能力和社会适应能力。</w:t>
      </w:r>
    </w:p>
    <w:p w14:paraId="20B83C6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（6）具有沟通、协调职业岗位中个人与单位、个人与他人、个人与群组之间关系的能力。</w:t>
      </w:r>
    </w:p>
    <w:p w14:paraId="128066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专业知识</w:t>
      </w:r>
      <w:r>
        <w:rPr>
          <w:rFonts w:hint="eastAsia" w:ascii="宋体" w:hAnsi="宋体" w:eastAsia="宋体" w:cs="宋体"/>
          <w:b/>
          <w:bCs/>
          <w:color w:val="auto"/>
          <w:sz w:val="28"/>
          <w:szCs w:val="28"/>
          <w:lang w:val="en-US" w:eastAsia="zh-CN"/>
        </w:rPr>
        <w:t>与能力</w:t>
      </w:r>
    </w:p>
    <w:p w14:paraId="1EC18467">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bookmarkStart w:id="9" w:name="bookmark10"/>
      <w:bookmarkEnd w:id="9"/>
      <w:r>
        <w:rPr>
          <w:rFonts w:hint="eastAsia" w:ascii="宋体" w:hAnsi="宋体" w:eastAsia="宋体" w:cs="宋体"/>
          <w:b w:val="0"/>
          <w:bCs w:val="0"/>
          <w:color w:val="auto"/>
          <w:spacing w:val="-1"/>
          <w:sz w:val="21"/>
          <w:szCs w:val="21"/>
          <w:lang w:val="en-US" w:eastAsia="zh-CN"/>
        </w:rPr>
        <w:t>（1）掌握本专业所必需的思想政治理论、语文、历史、英语、数学等基础知识。</w:t>
      </w:r>
    </w:p>
    <w:p w14:paraId="773EC308">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（2）了解计算机基础、静态网页制作的基础知识。</w:t>
      </w:r>
    </w:p>
    <w:p w14:paraId="2FD3DE8F">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（3）能进行信息化办公，熟练使用 Office 办公软件。</w:t>
      </w:r>
    </w:p>
    <w:p w14:paraId="3F45928D">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（4）具有一定摄影摄像及素材的采集、剪辑、加工制作的知识。</w:t>
      </w:r>
    </w:p>
    <w:p w14:paraId="0AD71718">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（5）具有编写剧本，设计分镜头，并根据剧本要求进行动画设计与制作的能力.</w:t>
      </w:r>
    </w:p>
    <w:p w14:paraId="03DEDA78">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（6）能够完成图片素材收集、图片素材处理、辅助设计、基本图像处理、网页美化处理、用 Photoshop 对图形进行修改和处理工作。</w:t>
      </w:r>
    </w:p>
    <w:p w14:paraId="2C701EFF">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（7）能熟练运用多种多媒体处理软件，具备多媒体创作综合应用的能力。</w:t>
      </w:r>
    </w:p>
    <w:p w14:paraId="61870522">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（8）了解一般企业网站构架，熟悉企业商务流程，遵守电子商务各项法律法规的知识。</w:t>
      </w:r>
    </w:p>
    <w:p w14:paraId="5028D5A7">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（9）能运用网络工具进行网络营销活动。能运用网上支付手段进行网上操作。能进行电子商务安全的基本操作。</w:t>
      </w:r>
    </w:p>
    <w:p w14:paraId="7E93CA6F">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（10）掌握企业网络客服服务售前、售中、售后基础知识。掌握小型企业网店美工、网络营销、网店运营等基础知识。</w:t>
      </w:r>
    </w:p>
    <w:p w14:paraId="1BCE9571">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（11）掌握直播电商中主播、助理、场控等工作岗位的知识。</w:t>
      </w:r>
    </w:p>
    <w:p w14:paraId="564CC67D">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p>
    <w:p w14:paraId="63854B35">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bCs/>
          <w:color w:val="auto"/>
          <w:spacing w:val="-1"/>
          <w:sz w:val="28"/>
          <w:szCs w:val="28"/>
          <w:lang w:eastAsia="zh-CN"/>
        </w:rPr>
      </w:pPr>
      <w:r>
        <w:rPr>
          <w:rFonts w:hint="eastAsia" w:ascii="宋体" w:hAnsi="宋体" w:eastAsia="宋体" w:cs="宋体"/>
          <w:b/>
          <w:bCs/>
          <w:color w:val="auto"/>
          <w:spacing w:val="-1"/>
          <w:sz w:val="28"/>
          <w:szCs w:val="28"/>
          <w:lang w:val="en-US" w:eastAsia="zh-CN"/>
        </w:rPr>
        <w:t>3.</w:t>
      </w:r>
      <w:r>
        <w:rPr>
          <w:rFonts w:hint="eastAsia" w:ascii="宋体" w:hAnsi="宋体" w:eastAsia="宋体" w:cs="宋体"/>
          <w:b/>
          <w:bCs/>
          <w:color w:val="auto"/>
          <w:spacing w:val="-1"/>
          <w:sz w:val="28"/>
          <w:szCs w:val="28"/>
        </w:rPr>
        <w:t>课程方向能力要求</w:t>
      </w:r>
      <w:r>
        <w:rPr>
          <w:rFonts w:hint="eastAsia" w:ascii="宋体" w:hAnsi="宋体" w:eastAsia="宋体" w:cs="宋体"/>
          <w:b/>
          <w:bCs/>
          <w:color w:val="auto"/>
          <w:spacing w:val="-1"/>
          <w:sz w:val="28"/>
          <w:szCs w:val="28"/>
          <w:lang w:eastAsia="zh-CN"/>
        </w:rPr>
        <w:t>：</w:t>
      </w:r>
    </w:p>
    <w:p w14:paraId="62AE83B8">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①</w:t>
      </w:r>
      <w:r>
        <w:rPr>
          <w:rFonts w:hint="eastAsia" w:ascii="宋体" w:hAnsi="宋体" w:eastAsia="宋体" w:cs="宋体"/>
          <w:color w:val="auto"/>
          <w:spacing w:val="-1"/>
          <w:sz w:val="21"/>
          <w:szCs w:val="21"/>
          <w:lang w:val="en-US" w:eastAsia="zh-CN"/>
        </w:rPr>
        <w:t>电子商务方向：</w:t>
      </w:r>
      <w:r>
        <w:rPr>
          <w:rFonts w:hint="eastAsia" w:ascii="宋体" w:hAnsi="宋体" w:eastAsia="宋体" w:cs="宋体"/>
          <w:color w:val="auto"/>
          <w:spacing w:val="-1"/>
          <w:sz w:val="21"/>
          <w:szCs w:val="21"/>
        </w:rPr>
        <w:t>胜任网店运营、网店推广、仓储管理、客户服务、视觉营销等工作任务，遵守电子商务相关法律法规以及电商平台规则，具备运用大数据技术实施运营数据收集、处理的能力，运用新媒体技术实施网店推广的能力，具有服务意识、营销意识、数据安全意识，诚实守信、求真务实的工作态度，以及团队合作、沟通交流、按“6S”等规范执行任务、遵守工作制度等职业素养，达到电子商务师中级职业技能要求的技能人才。</w:t>
      </w:r>
    </w:p>
    <w:p w14:paraId="2DC3B363">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rPr>
        <w:t>②</w:t>
      </w:r>
      <w:r>
        <w:rPr>
          <w:rFonts w:hint="eastAsia" w:ascii="宋体" w:hAnsi="宋体" w:eastAsia="宋体" w:cs="宋体"/>
          <w:color w:val="auto"/>
          <w:spacing w:val="-1"/>
          <w:sz w:val="21"/>
          <w:szCs w:val="21"/>
          <w:lang w:val="en-US" w:eastAsia="zh-CN"/>
        </w:rPr>
        <w:t>数字影像技术方向：培养与我国社会主义现代化建设要求相适应，德、智、体、美等方面全面发展，有一定的设计能力、审美能力和动手制作能力，从事图形图像处理、数码视觉设计制作、动画制作、摄影摄像、栏目包装、后期剪辑、专题片制作等一线工作的高素质劳动者和中级技能型人才。 </w:t>
      </w:r>
      <w:bookmarkStart w:id="10" w:name="bookmark11"/>
      <w:bookmarkEnd w:id="10"/>
    </w:p>
    <w:p w14:paraId="2ABBE891">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1"/>
          <w:sz w:val="21"/>
          <w:szCs w:val="21"/>
          <w:lang w:val="en-US" w:eastAsia="zh-CN"/>
        </w:rPr>
      </w:pPr>
    </w:p>
    <w:p w14:paraId="25A183EC">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z w:val="28"/>
          <w:szCs w:val="28"/>
        </w:rPr>
      </w:pPr>
      <w:bookmarkStart w:id="11" w:name="bookmark12"/>
      <w:bookmarkEnd w:id="11"/>
      <w:r>
        <w:rPr>
          <w:rFonts w:hint="eastAsia" w:ascii="宋体" w:hAnsi="宋体" w:eastAsia="宋体" w:cs="宋体"/>
          <w:b/>
          <w:bCs/>
          <w:color w:val="auto"/>
          <w:spacing w:val="-2"/>
          <w:sz w:val="28"/>
          <w:szCs w:val="28"/>
          <w:lang w:val="en-US" w:eastAsia="zh-CN"/>
        </w:rPr>
        <w:t>六</w:t>
      </w:r>
      <w:r>
        <w:rPr>
          <w:rFonts w:hint="eastAsia" w:ascii="宋体" w:hAnsi="宋体" w:eastAsia="宋体" w:cs="宋体"/>
          <w:b/>
          <w:bCs/>
          <w:color w:val="auto"/>
          <w:spacing w:val="-2"/>
          <w:sz w:val="28"/>
          <w:szCs w:val="28"/>
        </w:rPr>
        <w:t>、课程设置及要求</w:t>
      </w:r>
    </w:p>
    <w:p w14:paraId="4ED9953C">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lang w:val="en-US" w:eastAsia="zh-CN"/>
        </w:rPr>
        <w:t>计算机应用</w:t>
      </w:r>
      <w:r>
        <w:rPr>
          <w:rFonts w:hint="eastAsia" w:ascii="宋体" w:hAnsi="宋体" w:eastAsia="宋体" w:cs="宋体"/>
          <w:color w:val="auto"/>
          <w:spacing w:val="-1"/>
          <w:sz w:val="21"/>
          <w:szCs w:val="21"/>
        </w:rPr>
        <w:t>专业全面推动习近平新时代中国特色社会主义思想进课程</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3"/>
          <w:sz w:val="21"/>
          <w:szCs w:val="21"/>
        </w:rPr>
        <w:t>将思政教学元素融入专业课程中，使各类课程与思想政治理</w:t>
      </w:r>
      <w:r>
        <w:rPr>
          <w:rFonts w:hint="eastAsia" w:ascii="宋体" w:hAnsi="宋体" w:eastAsia="宋体" w:cs="宋体"/>
          <w:color w:val="auto"/>
          <w:spacing w:val="-4"/>
          <w:sz w:val="21"/>
          <w:szCs w:val="21"/>
        </w:rPr>
        <w:t>论课同向同行，形成协同效应，全面贯彻落实立德树人的根本任务。</w:t>
      </w:r>
    </w:p>
    <w:p w14:paraId="3A7D2BD8">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1"/>
          <w:szCs w:val="21"/>
          <w:lang w:val="en-US" w:eastAsia="zh-CN"/>
        </w:rPr>
      </w:pPr>
      <w:r>
        <w:rPr>
          <w:rFonts w:hint="eastAsia" w:ascii="宋体" w:hAnsi="宋体" w:eastAsia="宋体" w:cs="宋体"/>
          <w:color w:val="auto"/>
          <w:spacing w:val="-4"/>
          <w:sz w:val="21"/>
          <w:szCs w:val="21"/>
          <w:lang w:val="en-US" w:eastAsia="zh-CN"/>
        </w:rPr>
        <w:t>计算机应用</w:t>
      </w:r>
      <w:r>
        <w:rPr>
          <w:rFonts w:hint="eastAsia" w:ascii="宋体" w:hAnsi="宋体" w:eastAsia="宋体" w:cs="宋体"/>
          <w:color w:val="auto"/>
          <w:spacing w:val="-4"/>
          <w:sz w:val="21"/>
          <w:szCs w:val="21"/>
        </w:rPr>
        <w:t>专业课程设置包括公共基础课、专业基础课、专业核心课程</w:t>
      </w:r>
      <w:r>
        <w:rPr>
          <w:rFonts w:hint="eastAsia" w:ascii="宋体" w:hAnsi="宋体" w:eastAsia="宋体" w:cs="宋体"/>
          <w:b/>
          <w:bCs/>
          <w:color w:val="auto"/>
          <w:spacing w:val="-2"/>
          <w:sz w:val="21"/>
          <w:szCs w:val="21"/>
          <w:lang w:val="en-US" w:eastAsia="zh-CN"/>
        </w:rPr>
        <w:t>。</w:t>
      </w:r>
    </w:p>
    <w:p w14:paraId="3417E967">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bookmarkStart w:id="12" w:name="bookmark15"/>
      <w:bookmarkEnd w:id="12"/>
      <w:bookmarkStart w:id="13" w:name="bookmark14"/>
      <w:bookmarkEnd w:id="13"/>
      <w:r>
        <w:rPr>
          <w:rFonts w:hint="eastAsia" w:ascii="宋体" w:hAnsi="宋体" w:eastAsia="宋体" w:cs="宋体"/>
          <w:b/>
          <w:bCs/>
          <w:color w:val="auto"/>
          <w:spacing w:val="-2"/>
          <w:sz w:val="28"/>
          <w:szCs w:val="28"/>
          <w:lang w:val="en-US" w:eastAsia="zh-CN"/>
        </w:rPr>
        <w:t>1、公共基础课</w:t>
      </w:r>
    </w:p>
    <w:sdt>
      <w:sdtPr>
        <w:rPr>
          <w:rFonts w:hint="eastAsia" w:ascii="宋体" w:hAnsi="宋体" w:eastAsia="宋体" w:cs="宋体"/>
          <w:b/>
          <w:bCs/>
          <w:color w:val="auto"/>
          <w:spacing w:val="-2"/>
          <w:sz w:val="28"/>
          <w:szCs w:val="28"/>
          <w:lang w:val="en-US" w:eastAsia="zh-CN"/>
        </w:rPr>
        <w:id w:val="7"/>
        <w:docPartObj>
          <w:docPartGallery w:val="Table of Contents"/>
          <w:docPartUnique/>
        </w:docPartObj>
      </w:sdtPr>
      <w:sdtEndPr>
        <w:rPr>
          <w:rFonts w:hint="eastAsia" w:ascii="宋体" w:hAnsi="宋体" w:eastAsia="宋体" w:cs="宋体"/>
          <w:b w:val="0"/>
          <w:bCs w:val="0"/>
          <w:color w:val="auto"/>
          <w:spacing w:val="-2"/>
          <w:sz w:val="21"/>
          <w:szCs w:val="21"/>
          <w:lang w:val="en-US" w:eastAsia="zh-CN"/>
        </w:rPr>
      </w:sdtEndPr>
      <w:sdtContent>
        <w:p w14:paraId="2D2E1459">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r>
            <w:rPr>
              <w:rFonts w:hint="eastAsia" w:ascii="宋体" w:hAnsi="宋体" w:eastAsia="宋体" w:cs="宋体"/>
              <w:b/>
              <w:bCs/>
              <w:color w:val="auto"/>
              <w:spacing w:val="-2"/>
              <w:sz w:val="28"/>
              <w:szCs w:val="28"/>
              <w:lang w:val="en-US" w:eastAsia="zh-CN"/>
            </w:rPr>
            <w:t xml:space="preserve">  （1）公共基础课必修课</w:t>
          </w:r>
        </w:p>
        <w:p w14:paraId="3606F77D">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val="0"/>
              <w:bCs w:val="0"/>
              <w:color w:val="auto"/>
              <w:spacing w:val="-2"/>
              <w:sz w:val="21"/>
              <w:szCs w:val="21"/>
              <w:lang w:val="en-US" w:eastAsia="zh-CN"/>
            </w:rPr>
          </w:pPr>
        </w:p>
      </w:sdtContent>
    </w:sdt>
    <w:tbl>
      <w:tblPr>
        <w:tblStyle w:val="8"/>
        <w:tblW w:w="90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
        <w:gridCol w:w="796"/>
        <w:gridCol w:w="58"/>
        <w:gridCol w:w="1218"/>
        <w:gridCol w:w="58"/>
        <w:gridCol w:w="5904"/>
        <w:gridCol w:w="58"/>
        <w:gridCol w:w="822"/>
        <w:gridCol w:w="58"/>
      </w:tblGrid>
      <w:tr w14:paraId="0DCFD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8" w:type="dxa"/>
          <w:trHeight w:val="791" w:hRule="atLeast"/>
          <w:jc w:val="center"/>
        </w:trPr>
        <w:tc>
          <w:tcPr>
            <w:tcW w:w="854" w:type="dxa"/>
            <w:gridSpan w:val="2"/>
            <w:vAlign w:val="center"/>
          </w:tcPr>
          <w:p w14:paraId="655D83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1276" w:type="dxa"/>
            <w:gridSpan w:val="2"/>
            <w:vAlign w:val="center"/>
          </w:tcPr>
          <w:p w14:paraId="60BC996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课程名称</w:t>
            </w:r>
          </w:p>
        </w:tc>
        <w:tc>
          <w:tcPr>
            <w:tcW w:w="5962" w:type="dxa"/>
            <w:gridSpan w:val="2"/>
            <w:vAlign w:val="center"/>
          </w:tcPr>
          <w:p w14:paraId="4ECE6AD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主要教学内容与要求</w:t>
            </w:r>
          </w:p>
        </w:tc>
        <w:tc>
          <w:tcPr>
            <w:tcW w:w="880" w:type="dxa"/>
            <w:gridSpan w:val="2"/>
            <w:vAlign w:val="center"/>
          </w:tcPr>
          <w:p w14:paraId="1370E9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学时</w:t>
            </w:r>
          </w:p>
        </w:tc>
      </w:tr>
      <w:tr w14:paraId="3069C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8" w:type="dxa"/>
          <w:trHeight w:val="2342" w:hRule="atLeast"/>
          <w:jc w:val="center"/>
        </w:trPr>
        <w:tc>
          <w:tcPr>
            <w:tcW w:w="854" w:type="dxa"/>
            <w:gridSpan w:val="2"/>
            <w:vAlign w:val="center"/>
          </w:tcPr>
          <w:p w14:paraId="033C09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76" w:type="dxa"/>
            <w:gridSpan w:val="2"/>
            <w:vAlign w:val="center"/>
          </w:tcPr>
          <w:p w14:paraId="5320AD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思想政治</w:t>
            </w:r>
          </w:p>
        </w:tc>
        <w:tc>
          <w:tcPr>
            <w:tcW w:w="5962" w:type="dxa"/>
            <w:gridSpan w:val="2"/>
            <w:vAlign w:val="center"/>
          </w:tcPr>
          <w:p w14:paraId="5CA4D70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依据《中等职业学校思想政治课程标准(2020 年版)》开设，重在全面推动习近平新时代中国特色社会主义思想进程，引导学生崇尚劳动、尊重劳动，弘扬劳动精神、劳模精神，推动中华优秀传统文化融入教育教学，加强革命文化和社会主义先进文化教育。</w:t>
            </w:r>
          </w:p>
        </w:tc>
        <w:tc>
          <w:tcPr>
            <w:tcW w:w="880" w:type="dxa"/>
            <w:gridSpan w:val="2"/>
            <w:vAlign w:val="center"/>
          </w:tcPr>
          <w:p w14:paraId="44F1CC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144</w:t>
            </w:r>
          </w:p>
        </w:tc>
      </w:tr>
      <w:tr w14:paraId="1A831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8" w:type="dxa"/>
          <w:trHeight w:val="944" w:hRule="atLeast"/>
          <w:jc w:val="center"/>
        </w:trPr>
        <w:tc>
          <w:tcPr>
            <w:tcW w:w="854" w:type="dxa"/>
            <w:gridSpan w:val="2"/>
            <w:vAlign w:val="center"/>
          </w:tcPr>
          <w:p w14:paraId="51AB17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76" w:type="dxa"/>
            <w:gridSpan w:val="2"/>
            <w:vAlign w:val="center"/>
          </w:tcPr>
          <w:p w14:paraId="683B97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语文</w:t>
            </w:r>
          </w:p>
        </w:tc>
        <w:tc>
          <w:tcPr>
            <w:tcW w:w="5962" w:type="dxa"/>
            <w:gridSpan w:val="2"/>
            <w:vAlign w:val="center"/>
          </w:tcPr>
          <w:p w14:paraId="63F3839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依据《中等职业学校语文课程标准(2020年版)》开设，以习近平新时代中国特色社会主义思想为指导，坚持立德树人，弘扬民族精神，融入社会主义核心价值观教育，培养热爱中华 文明、热爱祖国、热爱人民、热爱中国共产党的深厚感情，以及热爱美好生活和奋发向上的人生态度，使学生逐步形成自己的思想、行为准则，增强为中华民族伟大复兴而努力的历史使命感和社会责任感。学生通过阅读与欣赏，表达与交流及语文综合实践的活动，在语言理解与运用、思维发展与提升、审美发现与鉴赏、文化传承与参与几个方面获得持续发展，自觉弘扬社会主义核心价值观，坚定文化自信，树立正确的人生理想，涵养职业精神，为适应个人终身发展和社会发展需要提供支撑。</w:t>
            </w:r>
          </w:p>
        </w:tc>
        <w:tc>
          <w:tcPr>
            <w:tcW w:w="880" w:type="dxa"/>
            <w:gridSpan w:val="2"/>
            <w:vAlign w:val="center"/>
          </w:tcPr>
          <w:p w14:paraId="05E4FA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216</w:t>
            </w:r>
          </w:p>
        </w:tc>
      </w:tr>
      <w:tr w14:paraId="46B98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3461" w:hRule="atLeast"/>
          <w:jc w:val="center"/>
        </w:trPr>
        <w:tc>
          <w:tcPr>
            <w:tcW w:w="854" w:type="dxa"/>
            <w:gridSpan w:val="2"/>
            <w:vAlign w:val="center"/>
          </w:tcPr>
          <w:p w14:paraId="01A1F00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76" w:type="dxa"/>
            <w:gridSpan w:val="2"/>
            <w:vAlign w:val="center"/>
          </w:tcPr>
          <w:p w14:paraId="58F488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历史</w:t>
            </w:r>
          </w:p>
        </w:tc>
        <w:tc>
          <w:tcPr>
            <w:tcW w:w="5962" w:type="dxa"/>
            <w:gridSpan w:val="2"/>
            <w:vAlign w:val="center"/>
          </w:tcPr>
          <w:p w14:paraId="62F3005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依据《中等职业学校历史课程标准(2020 年版)》开设，通过学 科学习与运用而逐步形成的正确价值观念，必备品格和关键能力。历史学科核心素养包括唯物史观、时空观念、史料实证、历史解释和家国情怀五个方面，唯物史观是 诸素养得以达成的理论保证，时空观念是诸素养中学科本质的体现，史料实证是诸素养得以达成的必要途径，历史解释是诸素养中对历史思维与表达能力的要求，家 国情怀是诸素养中价值追求的目标，通过学科核心素养的培育，达到立德树人的要求。</w:t>
            </w:r>
          </w:p>
        </w:tc>
        <w:tc>
          <w:tcPr>
            <w:tcW w:w="880" w:type="dxa"/>
            <w:gridSpan w:val="2"/>
            <w:vAlign w:val="center"/>
          </w:tcPr>
          <w:p w14:paraId="574682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6AB0B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108</w:t>
            </w:r>
          </w:p>
        </w:tc>
      </w:tr>
      <w:tr w14:paraId="207FF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3968" w:hRule="atLeast"/>
          <w:jc w:val="center"/>
        </w:trPr>
        <w:tc>
          <w:tcPr>
            <w:tcW w:w="854" w:type="dxa"/>
            <w:gridSpan w:val="2"/>
            <w:vAlign w:val="center"/>
          </w:tcPr>
          <w:p w14:paraId="4EBB8F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76" w:type="dxa"/>
            <w:gridSpan w:val="2"/>
            <w:vAlign w:val="center"/>
          </w:tcPr>
          <w:p w14:paraId="1733D6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数学</w:t>
            </w:r>
          </w:p>
        </w:tc>
        <w:tc>
          <w:tcPr>
            <w:tcW w:w="5962" w:type="dxa"/>
            <w:gridSpan w:val="2"/>
            <w:vAlign w:val="center"/>
          </w:tcPr>
          <w:p w14:paraId="0B074CF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依据《中等职业学校数学课程标准(2021年版)》开设。进一 步学习专业所必须的数学基础知识、基本技能，明白数学发生进展的基本规律及其与社会进展的相互作用。在学习活动中通过体验、感受、探究、应用的过程，提高 运算求解、推理空间想象、数据处理等基本数学能力，提高运用现代信息技术的能力，提高提出问题、分析问题和解决问题的能力，提高数学表达、数学沟通和合作的能力。培养学生对现实世界中数学现象的好奇心，提高学好数学的自信心，养成良好的学习习惯，提高审美乐趣，逐步熟悉数学的科学价值、应用价值和文化价值。</w:t>
            </w:r>
          </w:p>
        </w:tc>
        <w:tc>
          <w:tcPr>
            <w:tcW w:w="880" w:type="dxa"/>
            <w:gridSpan w:val="2"/>
            <w:vAlign w:val="center"/>
          </w:tcPr>
          <w:p w14:paraId="5576AD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180</w:t>
            </w:r>
          </w:p>
        </w:tc>
      </w:tr>
      <w:tr w14:paraId="265D3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492" w:hRule="atLeast"/>
          <w:jc w:val="center"/>
        </w:trPr>
        <w:tc>
          <w:tcPr>
            <w:tcW w:w="854" w:type="dxa"/>
            <w:gridSpan w:val="2"/>
            <w:vAlign w:val="center"/>
          </w:tcPr>
          <w:p w14:paraId="45CE52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276" w:type="dxa"/>
            <w:gridSpan w:val="2"/>
            <w:vAlign w:val="center"/>
          </w:tcPr>
          <w:p w14:paraId="79AECF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英语</w:t>
            </w:r>
          </w:p>
        </w:tc>
        <w:tc>
          <w:tcPr>
            <w:tcW w:w="5962" w:type="dxa"/>
            <w:gridSpan w:val="2"/>
            <w:vAlign w:val="center"/>
          </w:tcPr>
          <w:p w14:paraId="15A2ED3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英语课程标准(2020年版)》开设。课程全面贯彻党的教育方针，落实立德树人根本任务，在义务教育的基础上，进一步激发学生英语学习的兴趣，帮助学生掌握基础知识和基本技能，发展英语学科核心素养，为学生的职业生涯、继续学习和终身发展奠定基础。英语学科核心素养由职场语言沟通、思维差异感知、跨文化理解和自主学习四个方面构成。</w:t>
            </w:r>
          </w:p>
        </w:tc>
        <w:tc>
          <w:tcPr>
            <w:tcW w:w="880" w:type="dxa"/>
            <w:gridSpan w:val="2"/>
            <w:vAlign w:val="center"/>
          </w:tcPr>
          <w:p w14:paraId="518AFB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180</w:t>
            </w:r>
          </w:p>
        </w:tc>
      </w:tr>
      <w:tr w14:paraId="70BD7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492" w:hRule="atLeast"/>
          <w:jc w:val="center"/>
        </w:trPr>
        <w:tc>
          <w:tcPr>
            <w:tcW w:w="854" w:type="dxa"/>
            <w:gridSpan w:val="2"/>
            <w:vAlign w:val="center"/>
          </w:tcPr>
          <w:p w14:paraId="5631AC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276" w:type="dxa"/>
            <w:gridSpan w:val="2"/>
            <w:vAlign w:val="center"/>
          </w:tcPr>
          <w:p w14:paraId="1DE2AD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信息技术</w:t>
            </w:r>
          </w:p>
        </w:tc>
        <w:tc>
          <w:tcPr>
            <w:tcW w:w="5962" w:type="dxa"/>
            <w:gridSpan w:val="2"/>
            <w:vAlign w:val="center"/>
          </w:tcPr>
          <w:p w14:paraId="3376761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信息技术课程标准(2020年版)》开设。课程落实立德树人的根本任务，在完成九年义务教育相关课程的基础上，通过理论知识学习、基础技能训练和综合应用实践，培养学生符合时代要求的信息素养和适应职业发展需要的信息能力。信息技术课程学科核心素养主要包括信息意识、计算思维、数学化学习与创新、信息社会责任四个方面。</w:t>
            </w:r>
          </w:p>
        </w:tc>
        <w:tc>
          <w:tcPr>
            <w:tcW w:w="880" w:type="dxa"/>
            <w:gridSpan w:val="2"/>
            <w:vAlign w:val="center"/>
          </w:tcPr>
          <w:p w14:paraId="55A4BC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54</w:t>
            </w:r>
          </w:p>
        </w:tc>
      </w:tr>
    </w:tbl>
    <w:p w14:paraId="70D213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sectPr>
          <w:headerReference r:id="rId7" w:type="default"/>
          <w:footerReference r:id="rId8" w:type="default"/>
          <w:pgSz w:w="11907" w:h="16839"/>
          <w:pgMar w:top="1240" w:right="1462" w:bottom="1156" w:left="1410" w:header="877" w:footer="995" w:gutter="0"/>
          <w:pgNumType w:fmt="decimal"/>
          <w:cols w:space="720" w:num="1"/>
        </w:sectPr>
      </w:pPr>
    </w:p>
    <w:p w14:paraId="061FF8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tbl>
      <w:tblPr>
        <w:tblStyle w:val="8"/>
        <w:tblW w:w="8972" w:type="dxa"/>
        <w:tblInd w:w="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276"/>
        <w:gridCol w:w="5962"/>
        <w:gridCol w:w="880"/>
      </w:tblGrid>
      <w:tr w14:paraId="468A1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9" w:hRule="atLeast"/>
        </w:trPr>
        <w:tc>
          <w:tcPr>
            <w:tcW w:w="854" w:type="dxa"/>
            <w:vAlign w:val="center"/>
          </w:tcPr>
          <w:p w14:paraId="768A3C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276" w:type="dxa"/>
            <w:vAlign w:val="center"/>
          </w:tcPr>
          <w:p w14:paraId="13A20B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体育与健</w:t>
            </w:r>
          </w:p>
          <w:p w14:paraId="2E714E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康</w:t>
            </w:r>
          </w:p>
        </w:tc>
        <w:tc>
          <w:tcPr>
            <w:tcW w:w="5962" w:type="dxa"/>
            <w:vAlign w:val="center"/>
          </w:tcPr>
          <w:p w14:paraId="543D75D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依据《中等职业学校体育与健康课程标准(2020 年版)》开设。体育与健康课程落实立德树人的根本任务，以体育人，增强学生体质。通过学习本课程，学生能够喜欢并积极参与体育运动，享受体育运动的乐趣；学会锻炼身体的科学方法，掌握 1-2 项体育运动技能，提升体育运动能力，提高职业体能水平；树立健康观念，掌握健康知识与职业相关的健康安全知识，形成健康文明的生活方式；遵守体育道德规范和行为准则，发扬体育精神，造良好的体育品格，增强责任意识、规则意识和团队意识。帮助学生在体育锻炼中享受乐趣，增强体质，健全人格锤炼意志，使学生在运动能力、健康行为和体育精神三方面获得全面发展。</w:t>
            </w:r>
          </w:p>
        </w:tc>
        <w:tc>
          <w:tcPr>
            <w:tcW w:w="880" w:type="dxa"/>
            <w:vAlign w:val="center"/>
          </w:tcPr>
          <w:p w14:paraId="76229C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144</w:t>
            </w:r>
          </w:p>
        </w:tc>
      </w:tr>
      <w:tr w14:paraId="4E26E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854" w:type="dxa"/>
            <w:vAlign w:val="center"/>
          </w:tcPr>
          <w:p w14:paraId="013285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276" w:type="dxa"/>
            <w:vAlign w:val="center"/>
          </w:tcPr>
          <w:p w14:paraId="6530FD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艺术</w:t>
            </w:r>
          </w:p>
        </w:tc>
        <w:tc>
          <w:tcPr>
            <w:tcW w:w="5962" w:type="dxa"/>
            <w:vAlign w:val="center"/>
          </w:tcPr>
          <w:p w14:paraId="0DF0261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依据《中等职业学校公共艺术课程标准（2013年版）》 开设。公共艺术课程落实立德树人根本任务，以美育人，以文化人。学生在完成九年义务教育基础上，通过艺术学习和艺术活动进一步学习艺术知识和技能，了解不同艺术类型的表现形式、审美特征和相互之间的联系与区别，培养艺术鉴赏兴趣。掌握欣赏艺术作品和创作艺术作品的基本方法，学会运用有关的基本知识、技能与原理，能初步比较、分析与描述不同时代、不同地区、不 同文化艺术作品的艺术特点与审美特征；能依据文化情 境分析、判断、评价有关艺术作品现象及活动，增强对 艺术的理解与分析评判的能力；能积极参与艺术活动，交流思想、沟通感情，发觉表现潜能，体现创造乐趣，激发想象力和创造力，培养提高生活品质的意识， 美化 环境生活。使学生在艺术感知、审美介绍、创意表达和 文化理解与传承等艺术核心素养方面获得发展，成为有高尚道德情操和健康生活情趣的高素质技术技能人才。</w:t>
            </w:r>
          </w:p>
        </w:tc>
        <w:tc>
          <w:tcPr>
            <w:tcW w:w="880" w:type="dxa"/>
            <w:vAlign w:val="center"/>
          </w:tcPr>
          <w:p w14:paraId="045F30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36</w:t>
            </w:r>
          </w:p>
        </w:tc>
      </w:tr>
      <w:tr w14:paraId="2B495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854" w:type="dxa"/>
            <w:vAlign w:val="center"/>
          </w:tcPr>
          <w:p w14:paraId="48B0FD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276" w:type="dxa"/>
            <w:vAlign w:val="center"/>
          </w:tcPr>
          <w:p w14:paraId="1F5A9A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劳动教育</w:t>
            </w:r>
          </w:p>
        </w:tc>
        <w:tc>
          <w:tcPr>
            <w:tcW w:w="5962" w:type="dxa"/>
            <w:vAlign w:val="center"/>
          </w:tcPr>
          <w:p w14:paraId="77FE6AF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依据最新的《中等职业学校劳动教育课程标准》开设， 劳动教育课程以培养学生的核心素养为导向，围绕日常生活劳动、生产劳动和服务性劳动开展。日常生活劳动 立足学生个人生活事务处理，培养学生的生活能力和良好的卫生习惯，树立自理、自立、自强意识。生产劳动让学生在农业生产过程中直接经历物质财富的创造过程，体验从简单劳动向复杂劳动创造性劳动的发展过程，淬炼生产劳动技能，体会物质产品的来之不易，认识劳动与自然界的基本关系。服务性劳动，让学生利用知识、技能等为他人和社会提供服务，在现代服务业劳动、公益劳动与志愿服务中认识社会，树立服务意识， 强化社会责任感。劳动核心素养包</w:t>
            </w:r>
          </w:p>
        </w:tc>
        <w:tc>
          <w:tcPr>
            <w:tcW w:w="880" w:type="dxa"/>
            <w:vAlign w:val="center"/>
          </w:tcPr>
          <w:p w14:paraId="62FD6C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72</w:t>
            </w:r>
          </w:p>
        </w:tc>
      </w:tr>
    </w:tbl>
    <w:p w14:paraId="5F727B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sectPr>
          <w:footerReference r:id="rId9" w:type="default"/>
          <w:pgSz w:w="11907" w:h="16839"/>
          <w:pgMar w:top="1240" w:right="1462" w:bottom="1154" w:left="1410" w:header="877" w:footer="996" w:gutter="0"/>
          <w:pgNumType w:fmt="decimal"/>
          <w:cols w:space="720" w:num="1"/>
        </w:sectPr>
      </w:pPr>
    </w:p>
    <w:tbl>
      <w:tblPr>
        <w:tblStyle w:val="8"/>
        <w:tblpPr w:leftFromText="180" w:rightFromText="180" w:vertAnchor="text" w:horzAnchor="page" w:tblpX="1387" w:tblpY="401"/>
        <w:tblOverlap w:val="never"/>
        <w:tblW w:w="897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276"/>
        <w:gridCol w:w="5962"/>
        <w:gridCol w:w="880"/>
      </w:tblGrid>
      <w:tr w14:paraId="70C70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54" w:type="dxa"/>
            <w:vAlign w:val="center"/>
          </w:tcPr>
          <w:p w14:paraId="5BD0CC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276" w:type="dxa"/>
            <w:vAlign w:val="center"/>
          </w:tcPr>
          <w:p w14:paraId="59B7A7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5962" w:type="dxa"/>
            <w:vAlign w:val="top"/>
          </w:tcPr>
          <w:p w14:paraId="4D2929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括劳动观念、劳动能力、劳动习惯和品质、劳动精神四部分。</w:t>
            </w:r>
          </w:p>
        </w:tc>
        <w:tc>
          <w:tcPr>
            <w:tcW w:w="880" w:type="dxa"/>
            <w:vAlign w:val="center"/>
          </w:tcPr>
          <w:p w14:paraId="538CEC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bl>
    <w:p w14:paraId="2E4DF6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3FCEA83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4924771E">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r>
        <w:rPr>
          <w:rFonts w:hint="eastAsia" w:ascii="宋体" w:hAnsi="宋体" w:eastAsia="宋体" w:cs="宋体"/>
          <w:b/>
          <w:bCs/>
          <w:color w:val="auto"/>
          <w:spacing w:val="-2"/>
          <w:sz w:val="28"/>
          <w:szCs w:val="28"/>
          <w:lang w:val="en-US" w:eastAsia="zh-CN"/>
        </w:rPr>
        <w:t>（2）公共基础选修课：</w:t>
      </w:r>
    </w:p>
    <w:tbl>
      <w:tblPr>
        <w:tblStyle w:val="8"/>
        <w:tblpPr w:leftFromText="180" w:rightFromText="180" w:vertAnchor="text" w:horzAnchor="page" w:tblpX="1476" w:tblpY="394"/>
        <w:tblOverlap w:val="never"/>
        <w:tblW w:w="897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276"/>
        <w:gridCol w:w="5962"/>
        <w:gridCol w:w="880"/>
      </w:tblGrid>
      <w:tr w14:paraId="2F9F0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0" w:hRule="atLeast"/>
        </w:trPr>
        <w:tc>
          <w:tcPr>
            <w:tcW w:w="854" w:type="dxa"/>
            <w:vAlign w:val="center"/>
          </w:tcPr>
          <w:p w14:paraId="4BA1E2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1276" w:type="dxa"/>
            <w:vAlign w:val="center"/>
          </w:tcPr>
          <w:p w14:paraId="3CB040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课程名称</w:t>
            </w:r>
          </w:p>
        </w:tc>
        <w:tc>
          <w:tcPr>
            <w:tcW w:w="5962" w:type="dxa"/>
            <w:vAlign w:val="center"/>
          </w:tcPr>
          <w:p w14:paraId="0591C9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主要教学内容与要求</w:t>
            </w:r>
          </w:p>
        </w:tc>
        <w:tc>
          <w:tcPr>
            <w:tcW w:w="880" w:type="dxa"/>
            <w:vAlign w:val="center"/>
          </w:tcPr>
          <w:p w14:paraId="42982B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学时</w:t>
            </w:r>
          </w:p>
        </w:tc>
      </w:tr>
      <w:tr w14:paraId="5B627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54" w:type="dxa"/>
            <w:vAlign w:val="center"/>
          </w:tcPr>
          <w:p w14:paraId="1EDAFE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276" w:type="dxa"/>
            <w:vAlign w:val="center"/>
          </w:tcPr>
          <w:p w14:paraId="0A2EE2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书法</w:t>
            </w:r>
          </w:p>
        </w:tc>
        <w:tc>
          <w:tcPr>
            <w:tcW w:w="5962" w:type="dxa"/>
            <w:vAlign w:val="center"/>
          </w:tcPr>
          <w:p w14:paraId="5657208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教育部2023年关于书法教育总体目标及内容方案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开设。本课程旨在提高学校教育文化品位和学生人文素养，增强新时代中职学生的文化自信。</w:t>
            </w:r>
          </w:p>
        </w:tc>
        <w:tc>
          <w:tcPr>
            <w:tcW w:w="880" w:type="dxa"/>
            <w:vAlign w:val="center"/>
          </w:tcPr>
          <w:p w14:paraId="2F0551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r>
      <w:tr w14:paraId="4033C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54" w:type="dxa"/>
            <w:vAlign w:val="center"/>
          </w:tcPr>
          <w:p w14:paraId="7C5D65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1276" w:type="dxa"/>
            <w:vAlign w:val="center"/>
          </w:tcPr>
          <w:p w14:paraId="566273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中华优秀</w:t>
            </w:r>
          </w:p>
          <w:p w14:paraId="1CFCDE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传统文化</w:t>
            </w:r>
          </w:p>
        </w:tc>
        <w:tc>
          <w:tcPr>
            <w:tcW w:w="5962" w:type="dxa"/>
            <w:vAlign w:val="center"/>
          </w:tcPr>
          <w:p w14:paraId="482DDFB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国家教委要求开设。本课程旨在提高学校教育文化品位和学生人文素养，增强新时代中职学生的文化自信。通过学习本课程，学生熟知中国传统文化的基本面貌、基本特征和主要品格，能诵读中国传统文化中的名篇佳句，能吸收传统文化中的智慧，能感悟传统文化的基本精神，从而培养学生对中国传统文化的热爱，增强其民族自尊心、自信心、自豪感；开阔学生视野，提高文化素养和人文素质，提高文化品位，丰富精神世界；培养他们的爱国主义情感，社会主义道德品质，逐步形 成积极的人生态度和正确的价值观，培养学生形成良好的个性和健全的人格，促进其职业生涯的发展。</w:t>
            </w:r>
          </w:p>
        </w:tc>
        <w:tc>
          <w:tcPr>
            <w:tcW w:w="880" w:type="dxa"/>
            <w:vAlign w:val="center"/>
          </w:tcPr>
          <w:p w14:paraId="0CE33E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18</w:t>
            </w:r>
          </w:p>
        </w:tc>
      </w:tr>
      <w:tr w14:paraId="027CD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54" w:type="dxa"/>
            <w:vAlign w:val="center"/>
          </w:tcPr>
          <w:p w14:paraId="32C321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276" w:type="dxa"/>
            <w:vAlign w:val="center"/>
          </w:tcPr>
          <w:p w14:paraId="532F82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职业素养</w:t>
            </w:r>
          </w:p>
        </w:tc>
        <w:tc>
          <w:tcPr>
            <w:tcW w:w="5962" w:type="dxa"/>
            <w:vAlign w:val="center"/>
          </w:tcPr>
          <w:p w14:paraId="3DC24AD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根据《国家中长期教育改革和发展规划纲要（2010—2020年》开设。通过本课程的学习，学生能够对中国优秀传统文化、社会主义核心价值观、现代企业文化、健康心理、职业生涯、美好环境等六方面知识内容有一 定的了解，使学生的社会沟通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团队合作、自我学习、信息处理、自主创新、解决问题等职业核心能力得到一定的培养和提高，并能够利用获取的知识和形成的能力， 按照职称中级工的工作标准和工作规范完成中级工 的相应工作，取得相应的成绩。通过本课程的学习，最终使学生成为“德技双优”的新时代高素质从业者和创业者，以适应国家对技能人才的需要，胜任企事业中的工作。</w:t>
            </w:r>
          </w:p>
        </w:tc>
        <w:tc>
          <w:tcPr>
            <w:tcW w:w="880" w:type="dxa"/>
            <w:vAlign w:val="center"/>
          </w:tcPr>
          <w:p w14:paraId="1800AE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r>
    </w:tbl>
    <w:p w14:paraId="42ED25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47A8CC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413D83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7DD3B6F0">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4030286A">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25ABE00F">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66276B56">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7A5E6D40">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3CB76E51">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43189CB0">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427F3F5E">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516F08F3">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3364F120">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0A35D420">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68ABB5E8">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7DD3B062">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49C4FF29">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5A8B980C">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204FBF95">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56CC2280">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6ACA9748">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01768476">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6019B9D4">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076A34FA">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2AA7299D">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r>
        <w:rPr>
          <w:rFonts w:hint="eastAsia" w:ascii="宋体" w:hAnsi="宋体" w:eastAsia="宋体" w:cs="宋体"/>
          <w:b/>
          <w:bCs/>
          <w:color w:val="auto"/>
          <w:spacing w:val="-2"/>
          <w:sz w:val="28"/>
          <w:szCs w:val="28"/>
          <w:lang w:val="en-US" w:eastAsia="zh-CN"/>
        </w:rPr>
        <w:t>2、专业技能课</w:t>
      </w:r>
    </w:p>
    <w:p w14:paraId="09EAF945">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r>
        <w:rPr>
          <w:rFonts w:hint="eastAsia" w:ascii="宋体" w:hAnsi="宋体" w:eastAsia="宋体" w:cs="宋体"/>
          <w:b/>
          <w:bCs/>
          <w:color w:val="auto"/>
          <w:spacing w:val="-2"/>
          <w:sz w:val="28"/>
          <w:szCs w:val="28"/>
          <w:lang w:val="en-US" w:eastAsia="zh-CN"/>
        </w:rPr>
        <w:t>（1）电子商务方向</w:t>
      </w:r>
    </w:p>
    <w:p w14:paraId="63252D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82"/>
        <w:jc w:val="left"/>
        <w:rPr>
          <w:rFonts w:hint="eastAsia" w:ascii="宋体" w:hAnsi="宋体" w:eastAsia="宋体" w:cs="宋体"/>
          <w:i w:val="0"/>
          <w:iCs w:val="0"/>
          <w:caps w:val="0"/>
          <w:color w:val="auto"/>
          <w:spacing w:val="0"/>
          <w:sz w:val="14"/>
          <w:szCs w:val="14"/>
        </w:rPr>
      </w:pPr>
      <w:r>
        <w:rPr>
          <w:rFonts w:hint="eastAsia" w:ascii="宋体" w:hAnsi="宋体" w:eastAsia="宋体" w:cs="宋体"/>
          <w:b/>
          <w:bCs/>
          <w:i w:val="0"/>
          <w:iCs w:val="0"/>
          <w:caps w:val="0"/>
          <w:color w:val="auto"/>
          <w:spacing w:val="0"/>
          <w:kern w:val="0"/>
          <w:sz w:val="24"/>
          <w:szCs w:val="24"/>
          <w:lang w:val="en-US" w:eastAsia="zh-CN" w:bidi="ar"/>
        </w:rPr>
        <w:t>①专业基础课</w:t>
      </w:r>
    </w:p>
    <w:tbl>
      <w:tblPr>
        <w:tblStyle w:val="5"/>
        <w:tblpPr w:leftFromText="180" w:rightFromText="180" w:vertAnchor="text" w:horzAnchor="page" w:tblpX="1297" w:tblpY="411"/>
        <w:tblOverlap w:val="never"/>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7"/>
        <w:gridCol w:w="1676"/>
        <w:gridCol w:w="5061"/>
        <w:gridCol w:w="1058"/>
      </w:tblGrid>
      <w:tr w14:paraId="44BFE0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72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6C60C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序号</w:t>
            </w:r>
          </w:p>
        </w:tc>
        <w:tc>
          <w:tcPr>
            <w:tcW w:w="16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27C1B3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课程名称</w:t>
            </w:r>
          </w:p>
        </w:tc>
        <w:tc>
          <w:tcPr>
            <w:tcW w:w="506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4A08DB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主要教学内容和要求</w:t>
            </w:r>
          </w:p>
        </w:tc>
        <w:tc>
          <w:tcPr>
            <w:tcW w:w="105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672871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参考学时</w:t>
            </w:r>
          </w:p>
        </w:tc>
      </w:tr>
      <w:tr w14:paraId="28615E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7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847B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aps w:val="0"/>
                <w:color w:val="auto"/>
                <w:spacing w:val="0"/>
                <w:kern w:val="0"/>
                <w:sz w:val="21"/>
                <w:szCs w:val="21"/>
                <w:lang w:val="en-US" w:eastAsia="zh-CN" w:bidi="ar"/>
              </w:rPr>
              <w:t>1</w:t>
            </w:r>
          </w:p>
        </w:tc>
        <w:tc>
          <w:tcPr>
            <w:tcW w:w="16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4CC3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电子商务基础</w:t>
            </w:r>
          </w:p>
        </w:tc>
        <w:tc>
          <w:tcPr>
            <w:tcW w:w="50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A0A9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6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w:t>
            </w:r>
            <w:r>
              <w:rPr>
                <w:rFonts w:hint="eastAsia" w:ascii="宋体" w:hAnsi="宋体" w:eastAsia="宋体" w:cs="宋体"/>
                <w:b w:val="0"/>
                <w:bCs w:val="0"/>
                <w:i w:val="0"/>
                <w:iCs w:val="0"/>
                <w:caps w:val="0"/>
                <w:color w:val="auto"/>
                <w:spacing w:val="0"/>
                <w:kern w:val="0"/>
                <w:sz w:val="21"/>
                <w:szCs w:val="21"/>
                <w:lang w:val="en-US" w:eastAsia="zh-Hans" w:bidi="ar"/>
              </w:rPr>
              <w:t>可以</w:t>
            </w:r>
            <w:r>
              <w:rPr>
                <w:rFonts w:hint="eastAsia" w:ascii="宋体" w:hAnsi="宋体" w:eastAsia="宋体" w:cs="宋体"/>
                <w:b w:val="0"/>
                <w:bCs w:val="0"/>
                <w:i w:val="0"/>
                <w:iCs w:val="0"/>
                <w:caps w:val="0"/>
                <w:color w:val="auto"/>
                <w:spacing w:val="0"/>
                <w:kern w:val="0"/>
                <w:sz w:val="21"/>
                <w:szCs w:val="21"/>
                <w:lang w:val="en-US" w:eastAsia="zh-CN" w:bidi="ar"/>
              </w:rPr>
              <w:t>帮助学生对电子商务运作的各个方面 建立初步的完整认识；了解电子商务的基本框架，掌握电子商务的基本观点和知识，建立电子商务运作的基本概念，具备一定的商务分析能力，掌握基本的电子商务实践操作能力，培养专业自学能力， 为后续课程的学习做好知识准备。</w:t>
            </w:r>
          </w:p>
        </w:tc>
        <w:tc>
          <w:tcPr>
            <w:tcW w:w="10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8074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36</w:t>
            </w:r>
          </w:p>
        </w:tc>
      </w:tr>
      <w:tr w14:paraId="71256C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7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D1012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2</w:t>
            </w:r>
          </w:p>
        </w:tc>
        <w:tc>
          <w:tcPr>
            <w:tcW w:w="16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5B9A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电子商务网络安全与法律法规</w:t>
            </w:r>
          </w:p>
        </w:tc>
        <w:tc>
          <w:tcPr>
            <w:tcW w:w="50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8FEB8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电子商务安全》是电子商务专业的专业必修课。通过本课程的学习，使学生对电子商务中将会遭遇的各种安全风险有一个清醒的认识，具备制定安全标准、安全政策和安全管理措施的能力，能够担负电子商务系统的安全管理工作。深入理解网络女全与电子商务安全的基本理论: 掌握网络安全与电子商务安全的基本技术，并且具备在电子商务系统中熟练运用各种安全技术的能力。</w:t>
            </w:r>
          </w:p>
        </w:tc>
        <w:tc>
          <w:tcPr>
            <w:tcW w:w="10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1253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36</w:t>
            </w:r>
          </w:p>
        </w:tc>
      </w:tr>
      <w:tr w14:paraId="5F62A9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7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AC75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3</w:t>
            </w:r>
          </w:p>
        </w:tc>
        <w:tc>
          <w:tcPr>
            <w:tcW w:w="16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9606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消费心理与行为分析</w:t>
            </w:r>
          </w:p>
        </w:tc>
        <w:tc>
          <w:tcPr>
            <w:tcW w:w="50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47EB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消费心理学是系统地研究消费者行为的科学，是普通心理学在市场营销活动中的具体运用。消费心理学的研究以普通心理学、社会学、文化人类学、经济学、市场营销学等不同领域的学说和概念为基础，其研究对象是消费者在购买、消费商品或服务过程中的心理现象及其发展变化规律，以及由此而产生的购买行为的特征。随着人们生活水平的提高和社会的进步，消费心理学的研究对于经营者开展市场营销活动的意义会越来越凸现出来。本课程与电子商务营销学、广告设计学、运营推广、推销等课程有密切的关系。</w:t>
            </w:r>
          </w:p>
        </w:tc>
        <w:tc>
          <w:tcPr>
            <w:tcW w:w="10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92D3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36</w:t>
            </w:r>
          </w:p>
        </w:tc>
      </w:tr>
      <w:tr w14:paraId="2369B13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7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2D2F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4</w:t>
            </w:r>
          </w:p>
        </w:tc>
        <w:tc>
          <w:tcPr>
            <w:tcW w:w="16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9821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网络策划文案</w:t>
            </w:r>
          </w:p>
        </w:tc>
        <w:tc>
          <w:tcPr>
            <w:tcW w:w="50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C38C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主要涵盖新媒体文案策划与写作的基础知识，包括电商文案、品牌文案、社交媒体文案（如微信、微博、短视频平台及直播脚本）等多种类型的文案创作技巧。教学内容通常涉及文案创意策略、卖点提炼、文案结构与排版设计，以及营销数据分析等</w:t>
            </w:r>
          </w:p>
        </w:tc>
        <w:tc>
          <w:tcPr>
            <w:tcW w:w="10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0C36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54</w:t>
            </w:r>
          </w:p>
        </w:tc>
      </w:tr>
      <w:tr w14:paraId="0BBBE86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7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2001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5</w:t>
            </w:r>
          </w:p>
        </w:tc>
        <w:tc>
          <w:tcPr>
            <w:tcW w:w="16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D2B6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bCs/>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网页制作</w:t>
            </w:r>
          </w:p>
        </w:tc>
        <w:tc>
          <w:tcPr>
            <w:tcW w:w="50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2130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i w:val="0"/>
                <w:iCs w:val="0"/>
                <w:caps w:val="0"/>
                <w:snapToGrid w:val="0"/>
                <w:color w:val="auto"/>
                <w:spacing w:val="0"/>
                <w:kern w:val="0"/>
                <w:sz w:val="18"/>
                <w:szCs w:val="18"/>
                <w:lang w:val="en-US" w:eastAsia="zh-CN" w:bidi="ar"/>
              </w:rPr>
            </w:pPr>
            <w:r>
              <w:rPr>
                <w:rFonts w:hint="eastAsia" w:ascii="宋体" w:hAnsi="宋体" w:eastAsia="宋体" w:cs="宋体"/>
                <w:i w:val="0"/>
                <w:iCs w:val="0"/>
                <w:caps w:val="0"/>
                <w:color w:val="auto"/>
                <w:spacing w:val="0"/>
                <w:kern w:val="0"/>
                <w:sz w:val="21"/>
                <w:szCs w:val="21"/>
                <w:lang w:val="en-US" w:eastAsia="zh-CN" w:bidi="ar"/>
              </w:rPr>
              <w:t>本课程的主要任务是介绍利用 Dreamweaver 开发工具进行网页设计，包括新建、编辑和设置一个 Web 站点;如何对页面属性进行基本的设置，如何设置、编辑 CSS 层叠式样式表；如何排版文字、表格和层；如何进行基本的图像处理；建立框架；模板和库的使用和编辑，网站的发布与维护等基本知识与应用。目的是通过本课程的学习，培养学生的实际动手能力和计算机的操作能力，能够运用所学的知识进行网页设计。</w:t>
            </w:r>
          </w:p>
        </w:tc>
        <w:tc>
          <w:tcPr>
            <w:tcW w:w="10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C8B768">
            <w:pPr>
              <w:keepNext w:val="0"/>
              <w:keepLines w:val="0"/>
              <w:widowControl/>
              <w:suppressLineNumbers w:val="0"/>
              <w:jc w:val="center"/>
              <w:textAlignment w:val="center"/>
              <w:rPr>
                <w:rFonts w:hint="default" w:ascii="宋体" w:hAnsi="宋体" w:eastAsia="宋体" w:cs="宋体"/>
                <w:i w:val="0"/>
                <w:iCs w:val="0"/>
                <w:caps w:val="0"/>
                <w:snapToGrid w:val="0"/>
                <w:color w:val="auto"/>
                <w:spacing w:val="0"/>
                <w:kern w:val="0"/>
                <w:sz w:val="21"/>
                <w:szCs w:val="21"/>
                <w:lang w:val="en-US" w:eastAsia="zh-CN" w:bidi="ar"/>
              </w:rPr>
            </w:pPr>
            <w:r>
              <w:rPr>
                <w:rFonts w:hint="eastAsia" w:ascii="宋体" w:hAnsi="宋体" w:eastAsia="宋体" w:cs="宋体"/>
                <w:i w:val="0"/>
                <w:iCs w:val="0"/>
                <w:color w:val="auto"/>
                <w:kern w:val="0"/>
                <w:sz w:val="22"/>
                <w:szCs w:val="22"/>
                <w:u w:val="none"/>
                <w:lang w:val="en-US" w:eastAsia="zh-CN" w:bidi="ar"/>
              </w:rPr>
              <w:t>54</w:t>
            </w:r>
          </w:p>
        </w:tc>
      </w:tr>
      <w:tr w14:paraId="05321D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7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19A9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6</w:t>
            </w:r>
          </w:p>
        </w:tc>
        <w:tc>
          <w:tcPr>
            <w:tcW w:w="16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7DE1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电商物流</w:t>
            </w:r>
          </w:p>
        </w:tc>
        <w:tc>
          <w:tcPr>
            <w:tcW w:w="50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3D4F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主要涵盖电子商务与物流的关系、电商物流模式（如直销、外包、合作与平台模式等）、仓储与配送管理、运输实务、物流信息技术（如条码技术、RFID、GPS/GIS）及物流单证处理等内容。教学注重理论与实践结合，要求学生掌握电商物流的基本操作技能，如仓储管理、配送作业、物流信息技术的应用及单证填写，培养其物流运作管理和解决实际问题的能力，同时强调规范操作、安全意识及职业素养的养成。</w:t>
            </w:r>
          </w:p>
        </w:tc>
        <w:tc>
          <w:tcPr>
            <w:tcW w:w="10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8453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54</w:t>
            </w:r>
          </w:p>
        </w:tc>
      </w:tr>
    </w:tbl>
    <w:p w14:paraId="6FDC03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0" w:lineRule="atLeast"/>
        <w:ind w:left="0" w:right="0" w:firstLine="0"/>
        <w:jc w:val="left"/>
        <w:rPr>
          <w:rFonts w:hint="eastAsia" w:ascii="宋体" w:hAnsi="宋体" w:eastAsia="宋体" w:cs="宋体"/>
          <w:i w:val="0"/>
          <w:iCs w:val="0"/>
          <w:caps w:val="0"/>
          <w:color w:val="auto"/>
          <w:spacing w:val="0"/>
          <w:sz w:val="14"/>
          <w:szCs w:val="14"/>
        </w:rPr>
      </w:pPr>
      <w:r>
        <w:rPr>
          <w:rFonts w:hint="eastAsia" w:ascii="宋体" w:hAnsi="宋体" w:eastAsia="宋体" w:cs="宋体"/>
          <w:i w:val="0"/>
          <w:iCs w:val="0"/>
          <w:caps w:val="0"/>
          <w:color w:val="auto"/>
          <w:spacing w:val="0"/>
          <w:sz w:val="14"/>
          <w:szCs w:val="14"/>
        </w:rPr>
        <w:t> </w:t>
      </w:r>
    </w:p>
    <w:p w14:paraId="04DB4D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82"/>
        <w:jc w:val="left"/>
        <w:rPr>
          <w:rFonts w:hint="eastAsia" w:ascii="宋体" w:hAnsi="宋体" w:eastAsia="宋体" w:cs="宋体"/>
          <w:b w:val="0"/>
          <w:bCs w:val="0"/>
          <w:i w:val="0"/>
          <w:iCs w:val="0"/>
          <w:caps w:val="0"/>
          <w:color w:val="auto"/>
          <w:spacing w:val="0"/>
          <w:kern w:val="0"/>
          <w:sz w:val="21"/>
          <w:szCs w:val="21"/>
          <w:lang w:val="en-US" w:eastAsia="zh-CN" w:bidi="ar"/>
        </w:rPr>
      </w:pPr>
    </w:p>
    <w:p w14:paraId="5CB0A2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82"/>
        <w:jc w:val="left"/>
        <w:rPr>
          <w:rFonts w:hint="eastAsia" w:ascii="宋体" w:hAnsi="宋体" w:eastAsia="宋体" w:cs="宋体"/>
          <w:b w:val="0"/>
          <w:bCs w:val="0"/>
          <w:i w:val="0"/>
          <w:iCs w:val="0"/>
          <w:caps w:val="0"/>
          <w:color w:val="auto"/>
          <w:spacing w:val="0"/>
          <w:kern w:val="0"/>
          <w:sz w:val="21"/>
          <w:szCs w:val="21"/>
          <w:lang w:val="en-US" w:eastAsia="zh-CN" w:bidi="ar"/>
        </w:rPr>
      </w:pPr>
    </w:p>
    <w:p w14:paraId="35C65D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1"/>
          <w:szCs w:val="21"/>
          <w:lang w:val="en-US" w:eastAsia="zh-CN" w:bidi="ar"/>
        </w:rPr>
      </w:pPr>
    </w:p>
    <w:p w14:paraId="140B92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82"/>
        <w:jc w:val="left"/>
        <w:rPr>
          <w:rFonts w:hint="eastAsia" w:ascii="宋体" w:hAnsi="宋体" w:eastAsia="宋体" w:cs="宋体"/>
          <w:b/>
          <w:bCs/>
          <w:i w:val="0"/>
          <w:iCs w:val="0"/>
          <w:caps w:val="0"/>
          <w:color w:val="auto"/>
          <w:spacing w:val="0"/>
          <w:kern w:val="0"/>
          <w:sz w:val="21"/>
          <w:szCs w:val="21"/>
          <w:lang w:val="en-US" w:eastAsia="zh-CN" w:bidi="ar"/>
        </w:rPr>
      </w:pPr>
    </w:p>
    <w:p w14:paraId="3FDD6F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82"/>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②专业核心课</w:t>
      </w:r>
    </w:p>
    <w:tbl>
      <w:tblPr>
        <w:tblStyle w:val="5"/>
        <w:tblpPr w:leftFromText="180" w:rightFromText="180" w:vertAnchor="text" w:horzAnchor="page" w:tblpX="1405" w:tblpY="405"/>
        <w:tblOverlap w:val="never"/>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0"/>
        <w:gridCol w:w="1381"/>
        <w:gridCol w:w="5141"/>
        <w:gridCol w:w="1280"/>
      </w:tblGrid>
      <w:tr w14:paraId="56188A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1AAB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序号</w:t>
            </w:r>
          </w:p>
        </w:tc>
        <w:tc>
          <w:tcPr>
            <w:tcW w:w="13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5958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课程名称</w:t>
            </w:r>
          </w:p>
        </w:tc>
        <w:tc>
          <w:tcPr>
            <w:tcW w:w="51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E237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主要教学内容和要求</w:t>
            </w:r>
          </w:p>
        </w:tc>
        <w:tc>
          <w:tcPr>
            <w:tcW w:w="12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0B03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参考学时</w:t>
            </w:r>
          </w:p>
        </w:tc>
      </w:tr>
      <w:tr w14:paraId="677508D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EEB53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1</w:t>
            </w:r>
          </w:p>
        </w:tc>
        <w:tc>
          <w:tcPr>
            <w:tcW w:w="13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94AE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商品拍摄与处理</w:t>
            </w:r>
          </w:p>
        </w:tc>
        <w:tc>
          <w:tcPr>
            <w:tcW w:w="51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0C30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是电商类专业开设的一门专业基础课，是一门理论与实践相结合的应用型课程。本课程具体讲解了网上拍摄商品所用摄影设备的作用及选择，让学生能自主搭建摄影环境，掌握数码相机参数的设置和相机的使用，能合理利用光线和曝光组合，能完成日常商品拍摄，并能通过Photoshop软件对商品照片进行后期处理，最后使用Photoshop软件设计出能让人产生购买欲的商品图片</w:t>
            </w:r>
          </w:p>
        </w:tc>
        <w:tc>
          <w:tcPr>
            <w:tcW w:w="12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1D8C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72</w:t>
            </w:r>
          </w:p>
        </w:tc>
      </w:tr>
      <w:tr w14:paraId="6E9228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1B86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2</w:t>
            </w:r>
          </w:p>
        </w:tc>
        <w:tc>
          <w:tcPr>
            <w:tcW w:w="13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4249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网店美工</w:t>
            </w:r>
          </w:p>
        </w:tc>
        <w:tc>
          <w:tcPr>
            <w:tcW w:w="51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2670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进行网店首页的布局设计，包括店招、导航栏、轮播图、商品分类等模块的设计，商品详情页的设计，突出商品特点、优势和使用方法，提高商品的吸引力和转化率。</w:t>
            </w:r>
          </w:p>
        </w:tc>
        <w:tc>
          <w:tcPr>
            <w:tcW w:w="12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3071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72</w:t>
            </w:r>
          </w:p>
        </w:tc>
      </w:tr>
      <w:tr w14:paraId="6EC3C9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422E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3</w:t>
            </w:r>
          </w:p>
        </w:tc>
        <w:tc>
          <w:tcPr>
            <w:tcW w:w="13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7DD8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跨境电商</w:t>
            </w:r>
          </w:p>
        </w:tc>
        <w:tc>
          <w:tcPr>
            <w:tcW w:w="51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39C190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面向跨境贸易企业及跨境电商平台，培养身心健康，具备良好的职业道德、法律素养，熟悉计算机及其网络技术、跨境电子商务的业务流程与运营特点，能够建立与维护国际电子商务网站，通过国家职业资格鉴定，从事外贸电子商务、网络营销、网站运营、电子商务创业等工作的高素质劳动者和技术技能人才。</w:t>
            </w:r>
          </w:p>
        </w:tc>
        <w:tc>
          <w:tcPr>
            <w:tcW w:w="12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6AA2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72</w:t>
            </w:r>
          </w:p>
        </w:tc>
      </w:tr>
      <w:tr w14:paraId="0E8F09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5FA21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4</w:t>
            </w:r>
          </w:p>
        </w:tc>
        <w:tc>
          <w:tcPr>
            <w:tcW w:w="13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05DD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网店运营与管理</w:t>
            </w:r>
          </w:p>
        </w:tc>
        <w:tc>
          <w:tcPr>
            <w:tcW w:w="51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D741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6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教学内容具体分为基础知识、开店准备、网店日常运营、网店推广。其中基础知识篇是让读者了解电子商务的基础和发展趋势；开店准备篇教会读者为开店做好前期准备、如使用电子支付工具、找到合适的商品货源等；网店日常运营篇包括店铺申请与商品发布、店铺设置、店铺管理、网店物流、网店客服等基本知识与操作；网店推广篇讲解了如何借助推广、数据分析工具优化店铺、提升销量</w:t>
            </w:r>
          </w:p>
        </w:tc>
        <w:tc>
          <w:tcPr>
            <w:tcW w:w="12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3214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72</w:t>
            </w:r>
          </w:p>
        </w:tc>
      </w:tr>
      <w:tr w14:paraId="6A1D4C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65CF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5</w:t>
            </w:r>
          </w:p>
        </w:tc>
        <w:tc>
          <w:tcPr>
            <w:tcW w:w="13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C5F9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电子商务客户服务</w:t>
            </w:r>
          </w:p>
        </w:tc>
        <w:tc>
          <w:tcPr>
            <w:tcW w:w="51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58B0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6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网店客服是电子商务专业的一门必修课程，网店客服旨在为网店及网站提供一个专业的、全方面的客户服务。网店客服在网店的推广、产品的销售以及售后的客户维护方面均起着极其重要的作用。本课程的任务是要求学生系统地掌握网店客服所具备的知识，能够掌握客服沟通中的各种话术和沟通技巧，能够有效的提高订单转化率和购买率。锻炼学生的语言表达能力和人际沟通能力。</w:t>
            </w:r>
          </w:p>
        </w:tc>
        <w:tc>
          <w:tcPr>
            <w:tcW w:w="12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60BD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108</w:t>
            </w:r>
          </w:p>
        </w:tc>
      </w:tr>
      <w:tr w14:paraId="0A4A53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FE3A9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6</w:t>
            </w:r>
          </w:p>
        </w:tc>
        <w:tc>
          <w:tcPr>
            <w:tcW w:w="13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FE9A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视频拍摄与制作</w:t>
            </w:r>
          </w:p>
        </w:tc>
        <w:tc>
          <w:tcPr>
            <w:tcW w:w="51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1301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6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6"/>
                <w:sz w:val="21"/>
                <w:szCs w:val="21"/>
                <w:shd w:val="clear" w:fill="FFFFFF"/>
              </w:rPr>
              <w:t>掌握一定影视动画专业理论知识，具备较强的摄影、</w:t>
            </w:r>
            <w:r>
              <w:rPr>
                <w:rFonts w:hint="eastAsia" w:ascii="宋体" w:hAnsi="宋体" w:eastAsia="宋体" w:cs="宋体"/>
                <w:b w:val="0"/>
                <w:bCs w:val="0"/>
                <w:i w:val="0"/>
                <w:iCs w:val="0"/>
                <w:caps w:val="0"/>
                <w:color w:val="auto"/>
                <w:spacing w:val="0"/>
                <w:sz w:val="21"/>
                <w:szCs w:val="21"/>
                <w:shd w:val="clear" w:fill="FFFFFF"/>
              </w:rPr>
              <w:t>摄像、动画制作、界面设计制作、影视片策划拍摄与后期制作能力的</w:t>
            </w:r>
            <w:r>
              <w:rPr>
                <w:rFonts w:hint="eastAsia" w:ascii="宋体" w:hAnsi="宋体" w:eastAsia="宋体" w:cs="宋体"/>
                <w:b w:val="0"/>
                <w:bCs w:val="0"/>
                <w:i w:val="0"/>
                <w:iCs w:val="0"/>
                <w:caps w:val="0"/>
                <w:color w:val="auto"/>
                <w:spacing w:val="0"/>
                <w:sz w:val="21"/>
                <w:szCs w:val="21"/>
                <w:shd w:val="clear" w:fill="FFFFFF"/>
                <w:lang w:val="en-US" w:eastAsia="zh-CN"/>
              </w:rPr>
              <w:t>电子商务</w:t>
            </w:r>
            <w:r>
              <w:rPr>
                <w:rFonts w:hint="eastAsia" w:ascii="宋体" w:hAnsi="宋体" w:eastAsia="宋体" w:cs="宋体"/>
                <w:b w:val="0"/>
                <w:bCs w:val="0"/>
                <w:i w:val="0"/>
                <w:iCs w:val="0"/>
                <w:caps w:val="0"/>
                <w:color w:val="auto"/>
                <w:spacing w:val="0"/>
                <w:sz w:val="21"/>
                <w:szCs w:val="21"/>
                <w:shd w:val="clear" w:fill="FFFFFF"/>
              </w:rPr>
              <w:t>专业岗位对接人才。</w:t>
            </w:r>
          </w:p>
        </w:tc>
        <w:tc>
          <w:tcPr>
            <w:tcW w:w="12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113D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180</w:t>
            </w:r>
          </w:p>
        </w:tc>
      </w:tr>
      <w:tr w14:paraId="5B580D3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6CE30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7</w:t>
            </w:r>
          </w:p>
        </w:tc>
        <w:tc>
          <w:tcPr>
            <w:tcW w:w="13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16E7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电子商务数据分析（实训）</w:t>
            </w:r>
          </w:p>
        </w:tc>
        <w:tc>
          <w:tcPr>
            <w:tcW w:w="51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7861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60"/>
              <w:jc w:val="left"/>
              <w:rPr>
                <w:rFonts w:hint="eastAsia" w:ascii="宋体" w:hAnsi="宋体" w:eastAsia="宋体" w:cs="宋体"/>
                <w:b w:val="0"/>
                <w:bCs w:val="0"/>
                <w:i w:val="0"/>
                <w:iCs w:val="0"/>
                <w:caps w:val="0"/>
                <w:color w:val="auto"/>
                <w:spacing w:val="-6"/>
                <w:sz w:val="21"/>
                <w:szCs w:val="21"/>
                <w:shd w:val="clear" w:fill="FFFFFF"/>
                <w:lang w:val="en-US" w:eastAsia="zh-CN"/>
              </w:rPr>
            </w:pPr>
            <w:r>
              <w:rPr>
                <w:rFonts w:hint="eastAsia" w:ascii="宋体" w:hAnsi="宋体" w:eastAsia="宋体" w:cs="宋体"/>
                <w:b w:val="0"/>
                <w:bCs w:val="0"/>
                <w:i w:val="0"/>
                <w:iCs w:val="0"/>
                <w:caps w:val="0"/>
                <w:color w:val="auto"/>
                <w:spacing w:val="-6"/>
                <w:sz w:val="21"/>
                <w:szCs w:val="21"/>
                <w:shd w:val="clear" w:fill="FFFFFF"/>
                <w:lang w:val="en-US" w:eastAsia="zh-CN"/>
              </w:rPr>
              <w:t>分析电子商务各项指标如：流量指标、转化指标、客户指标，运用数据分析方法进行对比分析、趋势分析、细分分析，根据数据分析结果提出改进策略，改进产品设计等，关注电商行业的最新动态和数据应用案例，不断拓宽视野和提升分析能力。</w:t>
            </w:r>
          </w:p>
        </w:tc>
        <w:tc>
          <w:tcPr>
            <w:tcW w:w="12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8FA5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72</w:t>
            </w:r>
          </w:p>
        </w:tc>
      </w:tr>
      <w:tr w14:paraId="1E25F9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4C70A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8</w:t>
            </w:r>
          </w:p>
        </w:tc>
        <w:tc>
          <w:tcPr>
            <w:tcW w:w="13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FD9A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新媒体与直播运营</w:t>
            </w:r>
          </w:p>
        </w:tc>
        <w:tc>
          <w:tcPr>
            <w:tcW w:w="51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B475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6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移动新媒体营销是目前电子商务行业中新兴的发展业态，也已经成为主流营销和运营途径， 本课程主要讲解新媒体运营的知识与技能。课程内容具体涉及到新媒体运营的基础知识介绍、内容运营、活动运营等方面，对短视频运营定位、内容策划、团队组建与管理、拍摄与剪辑、引流“吸粉”、案例解析等内容进行了详细的讲解、介绍了有价值的短视频运营方法和技巧、帮助中职生快速了解短视频的各种玩法、提升运营短视频的能力。</w:t>
            </w:r>
          </w:p>
        </w:tc>
        <w:tc>
          <w:tcPr>
            <w:tcW w:w="12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D837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144</w:t>
            </w:r>
          </w:p>
        </w:tc>
      </w:tr>
    </w:tbl>
    <w:p w14:paraId="7A4227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0" w:lineRule="atLeast"/>
        <w:ind w:left="0" w:right="0" w:firstLine="0"/>
        <w:jc w:val="left"/>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sz w:val="21"/>
          <w:szCs w:val="21"/>
        </w:rPr>
        <w:t> </w:t>
      </w:r>
    </w:p>
    <w:p w14:paraId="71D30D2D">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5D2548BF">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pacing w:val="-2"/>
          <w:sz w:val="28"/>
          <w:szCs w:val="28"/>
          <w:lang w:val="en-US" w:eastAsia="zh-CN"/>
        </w:rPr>
      </w:pPr>
    </w:p>
    <w:p w14:paraId="20835565">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color w:val="auto"/>
          <w:sz w:val="21"/>
          <w:szCs w:val="21"/>
        </w:rPr>
      </w:pPr>
      <w:r>
        <w:rPr>
          <w:rFonts w:hint="eastAsia" w:ascii="宋体" w:hAnsi="宋体" w:eastAsia="宋体" w:cs="宋体"/>
          <w:b/>
          <w:bCs/>
          <w:color w:val="auto"/>
          <w:spacing w:val="-2"/>
          <w:sz w:val="28"/>
          <w:szCs w:val="28"/>
          <w:lang w:val="en-US" w:eastAsia="zh-CN"/>
        </w:rPr>
        <w:t>（2）数字影像技术方向</w:t>
      </w:r>
    </w:p>
    <w:p w14:paraId="508F8C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①专业基础课</w:t>
      </w:r>
    </w:p>
    <w:tbl>
      <w:tblPr>
        <w:tblStyle w:val="5"/>
        <w:tblpPr w:leftFromText="180" w:rightFromText="180" w:vertAnchor="text" w:horzAnchor="page" w:tblpX="889" w:tblpY="404"/>
        <w:tblOverlap w:val="never"/>
        <w:tblW w:w="901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4"/>
        <w:gridCol w:w="1169"/>
        <w:gridCol w:w="5334"/>
        <w:gridCol w:w="1558"/>
      </w:tblGrid>
      <w:tr w14:paraId="1CEE8B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95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74FA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序号</w:t>
            </w:r>
          </w:p>
        </w:tc>
        <w:tc>
          <w:tcPr>
            <w:tcW w:w="116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7A97D8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课程名称</w:t>
            </w:r>
          </w:p>
        </w:tc>
        <w:tc>
          <w:tcPr>
            <w:tcW w:w="53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30C73B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主要教学内容和要求</w:t>
            </w:r>
          </w:p>
        </w:tc>
        <w:tc>
          <w:tcPr>
            <w:tcW w:w="155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1E69B6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参考学时</w:t>
            </w:r>
          </w:p>
        </w:tc>
      </w:tr>
      <w:tr w14:paraId="3C057C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95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C6ED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i w:val="0"/>
                <w:iCs w:val="0"/>
                <w:caps w:val="0"/>
                <w:snapToGrid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w:t>
            </w:r>
          </w:p>
        </w:tc>
        <w:tc>
          <w:tcPr>
            <w:tcW w:w="116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0C78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摄影基础</w:t>
            </w:r>
          </w:p>
        </w:tc>
        <w:tc>
          <w:tcPr>
            <w:tcW w:w="53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FB27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i w:val="0"/>
                <w:iCs w:val="0"/>
                <w:caps w:val="0"/>
                <w:snapToGrid w:val="0"/>
                <w:color w:val="auto"/>
                <w:spacing w:val="0"/>
                <w:kern w:val="0"/>
                <w:sz w:val="18"/>
                <w:szCs w:val="18"/>
                <w:lang w:val="en-US" w:eastAsia="zh-CN" w:bidi="ar"/>
              </w:rPr>
            </w:pPr>
            <w:r>
              <w:rPr>
                <w:rFonts w:hint="eastAsia" w:ascii="宋体" w:hAnsi="宋体" w:eastAsia="宋体" w:cs="宋体"/>
                <w:i w:val="0"/>
                <w:iCs w:val="0"/>
                <w:caps w:val="0"/>
                <w:color w:val="auto"/>
                <w:spacing w:val="0"/>
                <w:kern w:val="0"/>
                <w:sz w:val="18"/>
                <w:szCs w:val="18"/>
                <w:lang w:val="en-US" w:eastAsia="zh-CN" w:bidi="ar"/>
              </w:rPr>
              <w:t>摄影基础是一门为学生培养摄影技能和提高艺术修养、促进学生全面发展的基础课程，主要传授摄影技术的基本理论和基本技术。本课程注重理论与实践并重，注重技术与艺术相结合，通过系统学习，使学生能够掌挥摄影的基本知识、基础理论和实践技能，以及图像后期处理的基本原则和方法，为今后从事与摄影相关工作奠定基础。</w:t>
            </w:r>
          </w:p>
        </w:tc>
        <w:tc>
          <w:tcPr>
            <w:tcW w:w="155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F51E6E">
            <w:pPr>
              <w:keepNext w:val="0"/>
              <w:keepLines w:val="0"/>
              <w:widowControl/>
              <w:suppressLineNumbers w:val="0"/>
              <w:jc w:val="center"/>
              <w:textAlignment w:val="center"/>
              <w:rPr>
                <w:rFonts w:hint="eastAsia" w:ascii="宋体" w:hAnsi="宋体" w:eastAsia="宋体" w:cs="宋体"/>
                <w:i w:val="0"/>
                <w:iCs w:val="0"/>
                <w:caps w:val="0"/>
                <w:snapToGrid w:val="0"/>
                <w:color w:val="auto"/>
                <w:spacing w:val="0"/>
                <w:kern w:val="0"/>
                <w:sz w:val="21"/>
                <w:szCs w:val="21"/>
                <w:lang w:val="en-US" w:eastAsia="zh-CN" w:bidi="ar"/>
              </w:rPr>
            </w:pPr>
            <w:r>
              <w:rPr>
                <w:rFonts w:hint="eastAsia" w:ascii="宋体" w:hAnsi="宋体" w:eastAsia="宋体" w:cs="宋体"/>
                <w:i w:val="0"/>
                <w:iCs w:val="0"/>
                <w:color w:val="auto"/>
                <w:kern w:val="0"/>
                <w:sz w:val="22"/>
                <w:szCs w:val="22"/>
                <w:u w:val="none"/>
                <w:lang w:val="en-US" w:eastAsia="zh-CN" w:bidi="ar"/>
              </w:rPr>
              <w:t>36</w:t>
            </w:r>
          </w:p>
        </w:tc>
      </w:tr>
      <w:tr w14:paraId="485901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95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DE51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snapToGrid w:val="0"/>
                <w:color w:val="auto"/>
                <w:spacing w:val="0"/>
                <w:kern w:val="0"/>
                <w:sz w:val="21"/>
                <w:szCs w:val="21"/>
                <w:lang w:val="en-US" w:eastAsia="zh-CN" w:bidi="ar"/>
              </w:rPr>
              <w:t>2</w:t>
            </w:r>
          </w:p>
        </w:tc>
        <w:tc>
          <w:tcPr>
            <w:tcW w:w="116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6082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数字影像技术基础</w:t>
            </w:r>
          </w:p>
        </w:tc>
        <w:tc>
          <w:tcPr>
            <w:tcW w:w="53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56A292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通过学习，使学生从数字影像的技术应用出发，熟悉并掌握数字影像从输入、后期处理、输出和色彩管理整套流程中的重要知识和技术手段，对影像在各个环节的质控具备一定的专业水准和能力。</w:t>
            </w:r>
          </w:p>
        </w:tc>
        <w:tc>
          <w:tcPr>
            <w:tcW w:w="155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1F4A03">
            <w:pPr>
              <w:keepNext w:val="0"/>
              <w:keepLines w:val="0"/>
              <w:widowControl/>
              <w:suppressLineNumbers w:val="0"/>
              <w:jc w:val="center"/>
              <w:textAlignment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36</w:t>
            </w:r>
          </w:p>
        </w:tc>
      </w:tr>
      <w:tr w14:paraId="39E71B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95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511E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i w:val="0"/>
                <w:iCs w:val="0"/>
                <w:caps w:val="0"/>
                <w:snapToGrid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w:t>
            </w:r>
          </w:p>
        </w:tc>
        <w:tc>
          <w:tcPr>
            <w:tcW w:w="116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DF42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艺术绘画基础</w:t>
            </w:r>
          </w:p>
        </w:tc>
        <w:tc>
          <w:tcPr>
            <w:tcW w:w="53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D6A7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i w:val="0"/>
                <w:iCs w:val="0"/>
                <w:caps w:val="0"/>
                <w:snapToGrid w:val="0"/>
                <w:color w:val="auto"/>
                <w:spacing w:val="0"/>
                <w:kern w:val="0"/>
                <w:sz w:val="18"/>
                <w:szCs w:val="18"/>
                <w:lang w:val="en-US" w:eastAsia="zh-CN" w:bidi="ar"/>
              </w:rPr>
            </w:pPr>
            <w:r>
              <w:rPr>
                <w:rFonts w:hint="eastAsia" w:ascii="宋体" w:hAnsi="宋体" w:eastAsia="宋体" w:cs="宋体"/>
                <w:i w:val="0"/>
                <w:iCs w:val="0"/>
                <w:caps w:val="0"/>
                <w:color w:val="auto"/>
                <w:spacing w:val="0"/>
                <w:kern w:val="0"/>
                <w:sz w:val="18"/>
                <w:szCs w:val="18"/>
                <w:lang w:val="en-US" w:eastAsia="zh-CN" w:bidi="ar"/>
              </w:rPr>
              <w:t>本课程的目的是培养学生眼、手、脑三位一体的协作与配合能力，以及操作能力、观察能力的培养与训练。通过训练着重于学生具备迅速、准确地记录和表达对象的基本技能。培养学生对形体的准确描绘能力，对形体结构的分析能力，对形体的黑、白、灰色调的表现能力，以及对各种摄影摄像的使用方法的掌握。</w:t>
            </w:r>
          </w:p>
        </w:tc>
        <w:tc>
          <w:tcPr>
            <w:tcW w:w="155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AF58EC">
            <w:pPr>
              <w:keepNext w:val="0"/>
              <w:keepLines w:val="0"/>
              <w:widowControl/>
              <w:suppressLineNumbers w:val="0"/>
              <w:jc w:val="center"/>
              <w:textAlignment w:val="center"/>
              <w:rPr>
                <w:rFonts w:hint="eastAsia" w:ascii="宋体" w:hAnsi="宋体" w:eastAsia="宋体" w:cs="宋体"/>
                <w:i w:val="0"/>
                <w:iCs w:val="0"/>
                <w:caps w:val="0"/>
                <w:snapToGrid w:val="0"/>
                <w:color w:val="auto"/>
                <w:spacing w:val="0"/>
                <w:kern w:val="0"/>
                <w:sz w:val="21"/>
                <w:szCs w:val="21"/>
                <w:lang w:val="en-US" w:eastAsia="zh-CN" w:bidi="ar"/>
              </w:rPr>
            </w:pPr>
            <w:r>
              <w:rPr>
                <w:rFonts w:hint="eastAsia" w:ascii="宋体" w:hAnsi="宋体" w:eastAsia="宋体" w:cs="宋体"/>
                <w:i w:val="0"/>
                <w:iCs w:val="0"/>
                <w:color w:val="auto"/>
                <w:kern w:val="0"/>
                <w:sz w:val="22"/>
                <w:szCs w:val="22"/>
                <w:u w:val="none"/>
                <w:lang w:val="en-US" w:eastAsia="zh-CN" w:bidi="ar"/>
              </w:rPr>
              <w:t>36</w:t>
            </w:r>
          </w:p>
        </w:tc>
      </w:tr>
      <w:tr w14:paraId="79AF9C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95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45D7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4</w:t>
            </w:r>
          </w:p>
        </w:tc>
        <w:tc>
          <w:tcPr>
            <w:tcW w:w="116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4764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摄影与摄像技术</w:t>
            </w:r>
          </w:p>
        </w:tc>
        <w:tc>
          <w:tcPr>
            <w:tcW w:w="53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4BDE08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是数字影像技术专业基础课，是一门理论与实践相结合的应用型课程。本课程具体讲解了拍摄人像、风景、商品所用摄影设备的作用及选择，让学生能自主搭建摄影环境，掌握数码相机参数的设置和相机的使用，能合理利用光线和曝光组合，能完成日常商品拍摄，并能通过设计软件对视频和照片进行后期处理，最后使用设计软件设计剪辑出作品。</w:t>
            </w:r>
          </w:p>
        </w:tc>
        <w:tc>
          <w:tcPr>
            <w:tcW w:w="155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B03F27">
            <w:pPr>
              <w:keepNext w:val="0"/>
              <w:keepLines w:val="0"/>
              <w:widowControl/>
              <w:suppressLineNumbers w:val="0"/>
              <w:jc w:val="center"/>
              <w:textAlignment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72</w:t>
            </w:r>
          </w:p>
        </w:tc>
      </w:tr>
      <w:tr w14:paraId="359780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95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6BF3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5</w:t>
            </w:r>
          </w:p>
        </w:tc>
        <w:tc>
          <w:tcPr>
            <w:tcW w:w="116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B154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平面设计（PS）</w:t>
            </w:r>
          </w:p>
        </w:tc>
        <w:tc>
          <w:tcPr>
            <w:tcW w:w="53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1E2FBD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通过本课程的学习，使学生了解Photoshop的功能、特点、概念、术语和工作界面，熟练掌握图像编辑、通道、图层、路径的综合运用；从而形成一定的平面图像处理力，为学生进一步学习打下坚实的基础，同时为与本专业效果图制作及掌握通用图形创意和版面编排的基本知识、基本原理和基本技能，培养广告专业素养和初步调研、分析与撰写广告文案的能力，为学习后续的专业课程和就业奠定基础。</w:t>
            </w:r>
          </w:p>
        </w:tc>
        <w:tc>
          <w:tcPr>
            <w:tcW w:w="155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C3EB8B">
            <w:pPr>
              <w:keepNext w:val="0"/>
              <w:keepLines w:val="0"/>
              <w:widowControl/>
              <w:suppressLineNumbers w:val="0"/>
              <w:jc w:val="center"/>
              <w:textAlignment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72</w:t>
            </w:r>
          </w:p>
        </w:tc>
      </w:tr>
      <w:tr w14:paraId="7D06AB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95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8C7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6</w:t>
            </w:r>
          </w:p>
        </w:tc>
        <w:tc>
          <w:tcPr>
            <w:tcW w:w="116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06A6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视频后期剪辑(PR)</w:t>
            </w:r>
          </w:p>
        </w:tc>
        <w:tc>
          <w:tcPr>
            <w:tcW w:w="53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6CC0BC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使学生掌握视频作品制作的基本理论知识和岗位综合技能：掌握广告片、宣传片和影视作品的制作流程，能够根据客户要求策划和制作广告片、企业宣传片、专题片、娱乐短片等视频作品，使用摄影摄像素材，完成采集，熟练使用编辑软件完成视频作品的编辑制作。学生毕业后可在电视台、影视制作公司、广告公司、婚纱摄影摄像公司或企事业单位的宣传部门从事策划师、编辑师等多个工作岗位，甚至可以自己创业，创办数码影视制作公司。</w:t>
            </w:r>
          </w:p>
        </w:tc>
        <w:tc>
          <w:tcPr>
            <w:tcW w:w="155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EFF896">
            <w:pPr>
              <w:keepNext w:val="0"/>
              <w:keepLines w:val="0"/>
              <w:widowControl/>
              <w:suppressLineNumbers w:val="0"/>
              <w:jc w:val="center"/>
              <w:textAlignment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72</w:t>
            </w:r>
          </w:p>
        </w:tc>
      </w:tr>
    </w:tbl>
    <w:p w14:paraId="2ABB65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4"/>
          <w:szCs w:val="24"/>
          <w:lang w:val="en-US" w:eastAsia="zh-CN" w:bidi="ar"/>
        </w:rPr>
      </w:pPr>
    </w:p>
    <w:p w14:paraId="1347E0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4"/>
          <w:szCs w:val="24"/>
          <w:lang w:val="en-US" w:eastAsia="zh-CN" w:bidi="ar"/>
        </w:rPr>
      </w:pPr>
    </w:p>
    <w:p w14:paraId="5A810E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4"/>
          <w:szCs w:val="24"/>
          <w:lang w:val="en-US" w:eastAsia="zh-CN" w:bidi="ar"/>
        </w:rPr>
      </w:pPr>
    </w:p>
    <w:p w14:paraId="716A15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4"/>
          <w:szCs w:val="24"/>
          <w:lang w:val="en-US" w:eastAsia="zh-CN" w:bidi="ar"/>
        </w:rPr>
      </w:pPr>
    </w:p>
    <w:p w14:paraId="3847D7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4"/>
          <w:szCs w:val="24"/>
          <w:lang w:val="en-US" w:eastAsia="zh-CN" w:bidi="ar"/>
        </w:rPr>
      </w:pPr>
    </w:p>
    <w:p w14:paraId="394B00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4"/>
          <w:szCs w:val="24"/>
          <w:lang w:val="en-US" w:eastAsia="zh-CN" w:bidi="ar"/>
        </w:rPr>
      </w:pPr>
    </w:p>
    <w:p w14:paraId="106B11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4"/>
          <w:szCs w:val="24"/>
          <w:lang w:val="en-US" w:eastAsia="zh-CN" w:bidi="ar"/>
        </w:rPr>
      </w:pPr>
    </w:p>
    <w:p w14:paraId="7D5FDE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4"/>
          <w:szCs w:val="24"/>
          <w:lang w:val="en-US" w:eastAsia="zh-CN" w:bidi="ar"/>
        </w:rPr>
      </w:pPr>
    </w:p>
    <w:p w14:paraId="515165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4"/>
          <w:szCs w:val="24"/>
          <w:lang w:val="en-US" w:eastAsia="zh-CN" w:bidi="ar"/>
        </w:rPr>
      </w:pPr>
    </w:p>
    <w:p w14:paraId="6E04DA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4"/>
          <w:szCs w:val="24"/>
          <w:lang w:val="en-US" w:eastAsia="zh-CN" w:bidi="ar"/>
        </w:rPr>
      </w:pPr>
    </w:p>
    <w:p w14:paraId="2DCACE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4"/>
          <w:szCs w:val="24"/>
          <w:lang w:val="en-US" w:eastAsia="zh-CN" w:bidi="ar"/>
        </w:rPr>
      </w:pPr>
    </w:p>
    <w:p w14:paraId="14DCC1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4"/>
          <w:szCs w:val="24"/>
          <w:lang w:val="en-US" w:eastAsia="zh-CN" w:bidi="ar"/>
        </w:rPr>
      </w:pPr>
    </w:p>
    <w:p w14:paraId="471940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4"/>
          <w:szCs w:val="24"/>
          <w:lang w:val="en-US" w:eastAsia="zh-CN" w:bidi="ar"/>
        </w:rPr>
      </w:pPr>
    </w:p>
    <w:p w14:paraId="4E4947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4"/>
          <w:szCs w:val="24"/>
          <w:lang w:val="en-US" w:eastAsia="zh-CN" w:bidi="ar"/>
        </w:rPr>
      </w:pPr>
    </w:p>
    <w:p w14:paraId="512512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4"/>
          <w:szCs w:val="24"/>
          <w:lang w:val="en-US" w:eastAsia="zh-CN" w:bidi="ar"/>
        </w:rPr>
      </w:pPr>
    </w:p>
    <w:p w14:paraId="3586A2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4"/>
          <w:szCs w:val="24"/>
          <w:lang w:val="en-US" w:eastAsia="zh-CN" w:bidi="ar"/>
        </w:rPr>
      </w:pPr>
    </w:p>
    <w:p w14:paraId="4CDD89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rPr>
          <w:rFonts w:hint="eastAsia" w:ascii="宋体" w:hAnsi="宋体" w:eastAsia="宋体" w:cs="宋体"/>
          <w:b/>
          <w:bCs/>
          <w:i w:val="0"/>
          <w:iCs w:val="0"/>
          <w:caps w:val="0"/>
          <w:color w:val="auto"/>
          <w:spacing w:val="0"/>
          <w:kern w:val="0"/>
          <w:sz w:val="24"/>
          <w:szCs w:val="24"/>
          <w:lang w:val="en-US" w:eastAsia="zh-CN" w:bidi="ar"/>
        </w:rPr>
      </w:pPr>
    </w:p>
    <w:p w14:paraId="533A252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68D7121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7EC6552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3D9B862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03BF2DF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7EDDB8A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3F3EEFE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642ABBF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0617B72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32DE96D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530CCAF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3275FBB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6A0E5F9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115C415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234E7A3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22AA221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3C32165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13CC49F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4ECE87A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01B76FE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7768F36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p>
    <w:p w14:paraId="1991883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②专业核心课</w:t>
      </w:r>
    </w:p>
    <w:tbl>
      <w:tblPr>
        <w:tblStyle w:val="5"/>
        <w:tblpPr w:leftFromText="180" w:rightFromText="180" w:vertAnchor="text" w:horzAnchor="page" w:tblpX="925" w:tblpY="359"/>
        <w:tblOverlap w:val="never"/>
        <w:tblW w:w="901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0"/>
        <w:gridCol w:w="1381"/>
        <w:gridCol w:w="5141"/>
        <w:gridCol w:w="1543"/>
      </w:tblGrid>
      <w:tr w14:paraId="61B0FD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9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9FF4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序号</w:t>
            </w:r>
          </w:p>
        </w:tc>
        <w:tc>
          <w:tcPr>
            <w:tcW w:w="13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3C90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课程名称</w:t>
            </w:r>
          </w:p>
        </w:tc>
        <w:tc>
          <w:tcPr>
            <w:tcW w:w="51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91A7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主要教学内容和要求</w:t>
            </w:r>
          </w:p>
        </w:tc>
        <w:tc>
          <w:tcPr>
            <w:tcW w:w="15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C8A2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参考学时</w:t>
            </w:r>
          </w:p>
        </w:tc>
      </w:tr>
      <w:tr w14:paraId="7918F0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9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FD1A6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w:t>
            </w:r>
          </w:p>
        </w:tc>
        <w:tc>
          <w:tcPr>
            <w:tcW w:w="13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204B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影视特效制作(AE)</w:t>
            </w:r>
          </w:p>
        </w:tc>
        <w:tc>
          <w:tcPr>
            <w:tcW w:w="51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1D16E6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任务是培养学生影视后期特效编辑能力，具备影视后期编辑特效的知识。以工作任务为中心选择和组织课程内容，让学生在完成具体项目的过程中学会完成相应工作任务，并构建相关理论知识，发展职业能力。课程构成部分突出职业能力训练，理论知识学习围绕完成工作任务需要进行，融合相关职业资格证书对知识、技能和态度的要求。</w:t>
            </w:r>
          </w:p>
        </w:tc>
        <w:tc>
          <w:tcPr>
            <w:tcW w:w="15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093070">
            <w:pPr>
              <w:keepNext w:val="0"/>
              <w:keepLines w:val="0"/>
              <w:widowControl/>
              <w:suppressLineNumbers w:val="0"/>
              <w:jc w:val="center"/>
              <w:textAlignment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54</w:t>
            </w:r>
          </w:p>
        </w:tc>
      </w:tr>
      <w:tr w14:paraId="797F3D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9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D2E00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2</w:t>
            </w:r>
          </w:p>
        </w:tc>
        <w:tc>
          <w:tcPr>
            <w:tcW w:w="13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076D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无人机技术</w:t>
            </w:r>
          </w:p>
        </w:tc>
        <w:tc>
          <w:tcPr>
            <w:tcW w:w="51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3FC39B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是一门涵盖众多无人机相关知识原理的基础课程。它主要介绍了无人机定义及分类;无人机系统组成及介绍;无人机飞行原理及飞行性能;气象基础知识;空中交通管制，无人机驾驶员起降及巡航操纵技术及相关知识;无人机飞行手册，无人机相关法律法规等。通过这门课的学习，可以使学生获得无人机及其使用的各方面基础知识，为进一步学习其他有关课程及以后从事无人机应用及操控方面的工作奠定基础。</w:t>
            </w:r>
          </w:p>
        </w:tc>
        <w:tc>
          <w:tcPr>
            <w:tcW w:w="15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759334">
            <w:pPr>
              <w:keepNext w:val="0"/>
              <w:keepLines w:val="0"/>
              <w:widowControl/>
              <w:suppressLineNumbers w:val="0"/>
              <w:jc w:val="center"/>
              <w:textAlignment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90</w:t>
            </w:r>
          </w:p>
        </w:tc>
      </w:tr>
      <w:tr w14:paraId="697EDC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9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3C0B4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3</w:t>
            </w:r>
          </w:p>
        </w:tc>
        <w:tc>
          <w:tcPr>
            <w:tcW w:w="13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C233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新媒体与直播运营</w:t>
            </w:r>
          </w:p>
        </w:tc>
        <w:tc>
          <w:tcPr>
            <w:tcW w:w="51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1B3456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移动新媒体营销是目前数字影像行业中新兴的发展业态，也已经成为主流营销和运营途径， 本课程主要讲解新媒体运营的知识与技能。课程内容具体涉及到新媒体运营的基础知识介绍、内容运营、活动运营等方面，对短视频运营定位、内容策划、团队组建与管理、拍摄与剪辑、引流“吸粉”、案例解析等内容进行了详细的讲解、介绍了有价值的短视频运营方法和技巧、帮助中职生快速了解短视频的各种玩法、提升运营短视频的能力。</w:t>
            </w:r>
          </w:p>
        </w:tc>
        <w:tc>
          <w:tcPr>
            <w:tcW w:w="15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4DF5E6">
            <w:pPr>
              <w:keepNext w:val="0"/>
              <w:keepLines w:val="0"/>
              <w:widowControl/>
              <w:suppressLineNumbers w:val="0"/>
              <w:jc w:val="center"/>
              <w:textAlignment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72</w:t>
            </w:r>
          </w:p>
        </w:tc>
      </w:tr>
      <w:tr w14:paraId="3C5B630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9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AE57F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4</w:t>
            </w:r>
          </w:p>
        </w:tc>
        <w:tc>
          <w:tcPr>
            <w:tcW w:w="13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C6A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三维模型与动画制作</w:t>
            </w:r>
          </w:p>
        </w:tc>
        <w:tc>
          <w:tcPr>
            <w:tcW w:w="51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6D20A2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主要培养学生的动手实践能力和想象力。具备完成回执动画中主要的角色脚本和一些主要的场景设计制作的基础知识和技能。了解人物表情、动作、心理、个性、服装、道具以及空间、各种景别在动画创作中的作用。通过本课程的学习，使学生能够进行一些复杂的动画中的人物、场景的制作。</w:t>
            </w:r>
          </w:p>
        </w:tc>
        <w:tc>
          <w:tcPr>
            <w:tcW w:w="15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FF417E">
            <w:pPr>
              <w:keepNext w:val="0"/>
              <w:keepLines w:val="0"/>
              <w:widowControl/>
              <w:suppressLineNumbers w:val="0"/>
              <w:jc w:val="center"/>
              <w:textAlignment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108</w:t>
            </w:r>
          </w:p>
        </w:tc>
      </w:tr>
      <w:tr w14:paraId="513BF1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9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216E1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5</w:t>
            </w:r>
          </w:p>
        </w:tc>
        <w:tc>
          <w:tcPr>
            <w:tcW w:w="13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1490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直播实训</w:t>
            </w:r>
          </w:p>
        </w:tc>
        <w:tc>
          <w:tcPr>
            <w:tcW w:w="51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7B5334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在人人都是主播的时代，通过《视音频直播》课程的学习，初步了解直播是什么，培养创新能力，学习“网红”账号的养成，具有一定的直播能力，同时通过课程学习，树立正确价值观，培养相应的专业素养。</w:t>
            </w:r>
          </w:p>
        </w:tc>
        <w:tc>
          <w:tcPr>
            <w:tcW w:w="15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A16A56">
            <w:pPr>
              <w:keepNext w:val="0"/>
              <w:keepLines w:val="0"/>
              <w:widowControl/>
              <w:suppressLineNumbers w:val="0"/>
              <w:jc w:val="center"/>
              <w:textAlignment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216</w:t>
            </w:r>
          </w:p>
        </w:tc>
      </w:tr>
      <w:tr w14:paraId="09FFD3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9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CED20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left"/>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6</w:t>
            </w:r>
          </w:p>
        </w:tc>
        <w:tc>
          <w:tcPr>
            <w:tcW w:w="13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6E62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微电影拍摄与制作</w:t>
            </w:r>
          </w:p>
        </w:tc>
        <w:tc>
          <w:tcPr>
            <w:tcW w:w="51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397188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leftChars="0" w:right="0" w:rightChars="0" w:firstLine="360" w:firstLineChars="0"/>
              <w:jc w:val="left"/>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培养学生独立创作影视作品的技能，尤其是在影视创作的几个重要环节，强化学生的能，突出教学重点与难点，通过实验课程使学生对知识的重点和难点有更深刻的认知。通过实验，培养学生更加深刻的掌握微电影这一影视艺术形式的拍摄手法更加深刻的认知微电影的艺术特征，从本质上认识理解微电影。</w:t>
            </w:r>
          </w:p>
        </w:tc>
        <w:tc>
          <w:tcPr>
            <w:tcW w:w="15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48E8B4">
            <w:pPr>
              <w:keepNext w:val="0"/>
              <w:keepLines w:val="0"/>
              <w:widowControl/>
              <w:suppressLineNumbers w:val="0"/>
              <w:jc w:val="center"/>
              <w:textAlignment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90</w:t>
            </w:r>
          </w:p>
        </w:tc>
      </w:tr>
      <w:tr w14:paraId="6620FB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9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7380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7</w:t>
            </w:r>
          </w:p>
        </w:tc>
        <w:tc>
          <w:tcPr>
            <w:tcW w:w="13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821A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三维包装特效</w:t>
            </w:r>
          </w:p>
        </w:tc>
        <w:tc>
          <w:tcPr>
            <w:tcW w:w="51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C1F9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6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通过对 3ds  Max  C4d建模、材质赋予、动画设定、染输出等功能模块的学习，使学生掌握 3ds Max 基本动画创作的技术与方法。并能够独立完成动画制作，从而具备动画创作能力。在学科专业基础上，结合市场需求完成电影片头、栏目包装设计</w:t>
            </w:r>
          </w:p>
        </w:tc>
        <w:tc>
          <w:tcPr>
            <w:tcW w:w="15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83276C">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108</w:t>
            </w:r>
          </w:p>
        </w:tc>
      </w:tr>
      <w:tr w14:paraId="7D60F5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9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DCA6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8</w:t>
            </w:r>
          </w:p>
        </w:tc>
        <w:tc>
          <w:tcPr>
            <w:tcW w:w="13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7EBC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职业生涯规划</w:t>
            </w:r>
          </w:p>
        </w:tc>
        <w:tc>
          <w:tcPr>
            <w:tcW w:w="51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44E3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6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职业生涯规划是中等职业学校学生必修的一门公共基础课。本课程旨在对学生进行职业生涯教育和职业理想教育，引导学生树立正确的职业观念和职业理想，学会根据社会需要和自身特点进行职业生涯规划，并以此规范和调整自己的行为，为顺利就业、创业创造条件。</w:t>
            </w:r>
          </w:p>
        </w:tc>
        <w:tc>
          <w:tcPr>
            <w:tcW w:w="15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147A29">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36</w:t>
            </w:r>
          </w:p>
        </w:tc>
      </w:tr>
      <w:tr w14:paraId="502677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9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2B0A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9</w:t>
            </w:r>
          </w:p>
        </w:tc>
        <w:tc>
          <w:tcPr>
            <w:tcW w:w="13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F57F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阅读赏析</w:t>
            </w:r>
          </w:p>
        </w:tc>
        <w:tc>
          <w:tcPr>
            <w:tcW w:w="51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997C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6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 xml:space="preserve">    本课程主要以电影史为编写纵轴，以类型片与艺术片为编写横轴，纵横交叉，分别从叙事造型、声音画面、时间空间，蒙太奇、长镜头以及符号学等几个角度，分析鉴赏了中外经典电影二十余部，既可使读者在较短时间内对电影艺术本体、电影发展脉络有较清晰的认识，也可迅速掌握电影赏析的方法及要领。使学生较全面地了解影视作品的创作技巧，培养学生对影视作品的鉴赏和分析能力，使其具备一定的对影视作品的创造力和表达力</w:t>
            </w:r>
          </w:p>
        </w:tc>
        <w:tc>
          <w:tcPr>
            <w:tcW w:w="15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65BC01">
            <w:pPr>
              <w:keepNext w:val="0"/>
              <w:keepLines w:val="0"/>
              <w:widowControl/>
              <w:suppressLineNumbers w:val="0"/>
              <w:jc w:val="center"/>
              <w:textAlignment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18</w:t>
            </w:r>
          </w:p>
        </w:tc>
      </w:tr>
      <w:tr w14:paraId="797D5D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9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CED6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10</w:t>
            </w:r>
          </w:p>
        </w:tc>
        <w:tc>
          <w:tcPr>
            <w:tcW w:w="13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CE7F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广告文案写作</w:t>
            </w:r>
          </w:p>
        </w:tc>
        <w:tc>
          <w:tcPr>
            <w:tcW w:w="51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BAB2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6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 xml:space="preserve"> 广告文案写作是数字影像专业的专业方向课程，专业拓展课。通过学习，使学生从理论与实践的结合上，系统地掌握现代广告文案写作的一般理论和写作过程、写作技巧，获取必备的广告方案的鉴赏能力和写作能力，以适应当前和今后在工作中的写作需要。学生在本课程的学习效果对日后的学习与工作有着十分重要的影响，因此，该课程在网络与新媒体专业课程中占据重要地位。</w:t>
            </w:r>
          </w:p>
        </w:tc>
        <w:tc>
          <w:tcPr>
            <w:tcW w:w="15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B115A7">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36</w:t>
            </w:r>
          </w:p>
        </w:tc>
      </w:tr>
      <w:tr w14:paraId="0CC5F0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9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A922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11</w:t>
            </w:r>
          </w:p>
        </w:tc>
        <w:tc>
          <w:tcPr>
            <w:tcW w:w="13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D4A5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分镜头设计</w:t>
            </w:r>
          </w:p>
        </w:tc>
        <w:tc>
          <w:tcPr>
            <w:tcW w:w="51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56AA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6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分镜头设计又叫做分镜头脚本或分镜头台本，是数字影像技术专业进阶的必修主要课程，在一部视频动画的创作及制作的过程中，动画分镜头设计是体现动画片叙事语言的风格、构架故事的逻辑、控制剧情节奏的重要环节。通过教学，要求学生正确认识课程的性质、地位，全面了解课程的体系、结构，对影视动画脚本分镜头课程有一个整体的认识。理解动画片的叙事语言风格、构架故事的逻辑和节奏的控制，掌握动画镜头语言表现方式方法和一般规律，将动画片文学剧本转化成形象化系列连续画面的视觉剧本，使学生娴熟的绘制出各种不同风格影片的分镜头脚本。</w:t>
            </w:r>
          </w:p>
        </w:tc>
        <w:tc>
          <w:tcPr>
            <w:tcW w:w="15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99D675">
            <w:pPr>
              <w:keepNext w:val="0"/>
              <w:keepLines w:val="0"/>
              <w:widowControl/>
              <w:suppressLineNumbers w:val="0"/>
              <w:jc w:val="center"/>
              <w:textAlignment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36</w:t>
            </w:r>
          </w:p>
        </w:tc>
      </w:tr>
      <w:tr w14:paraId="59E420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9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ECE6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12</w:t>
            </w:r>
          </w:p>
        </w:tc>
        <w:tc>
          <w:tcPr>
            <w:tcW w:w="13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6937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网页制作</w:t>
            </w:r>
          </w:p>
        </w:tc>
        <w:tc>
          <w:tcPr>
            <w:tcW w:w="51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CFAE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6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本课程的主要任务是介绍利用 Dreamweaver 开发工具进行网页设计，包括新建、编辑和设置一个 Web 站点;如何对页面属性进行基本的设置，如何设置、编辑 CSS 层叠式样式表；如何排版文字、表格和层；如何进行基本的图像处理；建立框架；模板和库的使用和编辑，网站的发布与维护等基本知识与应用。目的是通过本课程的学习，培养学生的实际动手能力和计算机的操作能力，能够运用所学的知识进行网页设计。</w:t>
            </w:r>
          </w:p>
        </w:tc>
        <w:tc>
          <w:tcPr>
            <w:tcW w:w="15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9CC3DA">
            <w:pPr>
              <w:keepNext w:val="0"/>
              <w:keepLines w:val="0"/>
              <w:widowControl/>
              <w:suppressLineNumbers w:val="0"/>
              <w:jc w:val="center"/>
              <w:textAlignment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54</w:t>
            </w:r>
          </w:p>
        </w:tc>
      </w:tr>
      <w:tr w14:paraId="7B7AB8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c>
          <w:tcPr>
            <w:tcW w:w="9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1134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2</w:t>
            </w:r>
          </w:p>
        </w:tc>
        <w:tc>
          <w:tcPr>
            <w:tcW w:w="13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412B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视频包装作品制作</w:t>
            </w:r>
          </w:p>
        </w:tc>
        <w:tc>
          <w:tcPr>
            <w:tcW w:w="51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6035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60"/>
              <w:jc w:val="left"/>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视频包装课程是一门综合性非常强的专业课程，本程的学习，要求同学们要养成系统性思维的方式。本课程的最终学习结果由理论常识和软件操作技能共同支撑。培养学生的实际动手能力，熟练使用软件技术掌握理论知识的基础上才能谈制作水平的提高和创作能力的提高。</w:t>
            </w:r>
          </w:p>
        </w:tc>
        <w:tc>
          <w:tcPr>
            <w:tcW w:w="15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A477C7">
            <w:pPr>
              <w:keepNext w:val="0"/>
              <w:keepLines w:val="0"/>
              <w:widowControl/>
              <w:suppressLineNumbers w:val="0"/>
              <w:jc w:val="center"/>
              <w:textAlignment w:val="center"/>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54</w:t>
            </w:r>
          </w:p>
        </w:tc>
      </w:tr>
    </w:tbl>
    <w:p w14:paraId="650375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pPr>
    </w:p>
    <w:p w14:paraId="3D7831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2DF36B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002D64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041E15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102955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235651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6B2F03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2EBD19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7D295B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2C8C6F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080B2C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1067AAF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3306C0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523A3E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7041D3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3753CC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444FEA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086276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2DF394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0EAD6B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10CB15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4D0CE0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520A18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4E97890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07DAD0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5FE457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p>
    <w:p w14:paraId="53B479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（3）</w:t>
      </w:r>
      <w:r>
        <w:rPr>
          <w:rFonts w:hint="eastAsia" w:ascii="宋体" w:hAnsi="宋体" w:eastAsia="宋体" w:cs="宋体"/>
          <w:b/>
          <w:bCs/>
          <w:color w:val="auto"/>
          <w:sz w:val="28"/>
          <w:szCs w:val="28"/>
          <w:lang w:eastAsia="zh-CN"/>
        </w:rPr>
        <w:t>岗位</w:t>
      </w:r>
      <w:r>
        <w:rPr>
          <w:rFonts w:hint="eastAsia" w:ascii="宋体" w:hAnsi="宋体" w:eastAsia="宋体" w:cs="宋体"/>
          <w:b/>
          <w:bCs/>
          <w:color w:val="auto"/>
          <w:sz w:val="28"/>
          <w:szCs w:val="28"/>
        </w:rPr>
        <w:t>实习</w:t>
      </w:r>
    </w:p>
    <w:p w14:paraId="4F473C5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第三年选择相应的企业（主要选择校企合作企业）进行</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 40 周。</w:t>
      </w:r>
    </w:p>
    <w:p w14:paraId="65FF2369">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center"/>
        <w:textAlignment w:val="baseline"/>
        <w:rPr>
          <w:rFonts w:hint="eastAsia" w:ascii="宋体" w:hAnsi="宋体" w:eastAsia="宋体" w:cs="宋体"/>
          <w:b/>
          <w:bCs/>
          <w:sz w:val="21"/>
          <w:szCs w:val="21"/>
          <w:lang w:val="en-US" w:eastAsia="zh-CN"/>
        </w:rPr>
      </w:pPr>
      <w:bookmarkStart w:id="14" w:name="bookmark17"/>
      <w:bookmarkEnd w:id="14"/>
      <w:r>
        <w:rPr>
          <w:rFonts w:hint="eastAsia" w:ascii="宋体" w:hAnsi="宋体" w:eastAsia="宋体" w:cs="宋体"/>
          <w:b/>
          <w:bCs/>
          <w:sz w:val="21"/>
          <w:szCs w:val="21"/>
          <w:lang w:val="en-US" w:eastAsia="zh-CN"/>
        </w:rPr>
        <w:t>计算机应用专业校企合作信息表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3779"/>
        <w:gridCol w:w="2340"/>
        <w:gridCol w:w="2340"/>
      </w:tblGrid>
      <w:tr w14:paraId="7A88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1550B9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779" w:type="dxa"/>
            <w:vAlign w:val="center"/>
          </w:tcPr>
          <w:p w14:paraId="5AEC4A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w:t>
            </w:r>
          </w:p>
        </w:tc>
        <w:tc>
          <w:tcPr>
            <w:tcW w:w="2340" w:type="dxa"/>
            <w:vAlign w:val="center"/>
          </w:tcPr>
          <w:p w14:paraId="21B014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容量</w:t>
            </w:r>
          </w:p>
        </w:tc>
        <w:tc>
          <w:tcPr>
            <w:tcW w:w="2340" w:type="dxa"/>
            <w:vAlign w:val="center"/>
          </w:tcPr>
          <w:p w14:paraId="5D0E8D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校企合作类型</w:t>
            </w:r>
          </w:p>
        </w:tc>
      </w:tr>
      <w:tr w14:paraId="54DB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603FF0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779" w:type="dxa"/>
            <w:vAlign w:val="center"/>
          </w:tcPr>
          <w:p w14:paraId="6C7468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华通电脑（惠州）有限公司</w:t>
            </w:r>
          </w:p>
        </w:tc>
        <w:tc>
          <w:tcPr>
            <w:tcW w:w="2340" w:type="dxa"/>
            <w:vAlign w:val="center"/>
          </w:tcPr>
          <w:p w14:paraId="4F9F5D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45人</w:t>
            </w:r>
          </w:p>
        </w:tc>
        <w:tc>
          <w:tcPr>
            <w:tcW w:w="2340" w:type="dxa"/>
            <w:vAlign w:val="center"/>
          </w:tcPr>
          <w:p w14:paraId="10B57B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签约</w:t>
            </w:r>
          </w:p>
        </w:tc>
      </w:tr>
      <w:tr w14:paraId="7C5B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48E0A6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779" w:type="dxa"/>
            <w:vAlign w:val="center"/>
          </w:tcPr>
          <w:p w14:paraId="557D86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东莞立讯精密工业有限公司</w:t>
            </w:r>
          </w:p>
        </w:tc>
        <w:tc>
          <w:tcPr>
            <w:tcW w:w="2340" w:type="dxa"/>
            <w:vAlign w:val="center"/>
          </w:tcPr>
          <w:p w14:paraId="14B2FB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45人</w:t>
            </w:r>
          </w:p>
        </w:tc>
        <w:tc>
          <w:tcPr>
            <w:tcW w:w="2340" w:type="dxa"/>
            <w:vAlign w:val="center"/>
          </w:tcPr>
          <w:p w14:paraId="310907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签约</w:t>
            </w:r>
          </w:p>
        </w:tc>
      </w:tr>
    </w:tbl>
    <w:p w14:paraId="06B5CEB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bookmarkStart w:id="38" w:name="_GoBack"/>
      <w:bookmarkEnd w:id="38"/>
    </w:p>
    <w:p w14:paraId="0D8286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七、教学进程总体安排</w:t>
      </w:r>
    </w:p>
    <w:p w14:paraId="758763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bookmarkStart w:id="15" w:name="bookmark18"/>
      <w:bookmarkEnd w:id="15"/>
      <w:r>
        <w:rPr>
          <w:rFonts w:hint="eastAsia" w:ascii="宋体" w:hAnsi="宋体" w:eastAsia="宋体" w:cs="宋体"/>
          <w:b/>
          <w:bCs/>
          <w:color w:val="auto"/>
          <w:sz w:val="28"/>
          <w:szCs w:val="28"/>
        </w:rPr>
        <w:t>（一）基本学时分配</w:t>
      </w:r>
    </w:p>
    <w:p w14:paraId="3E10E54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1.每学年为52周，其中理论教学时间40周（含复习考试），实际教学时间为36 周，累计假期12周，周学时为34学时，</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实习按每周30小时（1小时折合1学时）安排，3年总学时数</w:t>
      </w:r>
      <w:r>
        <w:rPr>
          <w:rFonts w:hint="eastAsia" w:ascii="宋体" w:hAnsi="宋体" w:eastAsia="宋体" w:cs="宋体"/>
          <w:color w:val="auto"/>
          <w:sz w:val="21"/>
          <w:szCs w:val="21"/>
          <w:lang w:val="en-US" w:eastAsia="zh-CN"/>
        </w:rPr>
        <w:t>分别</w:t>
      </w:r>
      <w:r>
        <w:rPr>
          <w:rFonts w:hint="eastAsia" w:ascii="宋体" w:hAnsi="宋体" w:eastAsia="宋体" w:cs="宋体"/>
          <w:color w:val="auto"/>
          <w:sz w:val="21"/>
          <w:szCs w:val="21"/>
        </w:rPr>
        <w:t>为</w:t>
      </w:r>
      <w:r>
        <w:rPr>
          <w:rFonts w:hint="eastAsia" w:ascii="宋体" w:hAnsi="宋体" w:eastAsia="宋体" w:cs="宋体"/>
          <w:color w:val="auto"/>
          <w:sz w:val="21"/>
          <w:szCs w:val="21"/>
          <w:lang w:eastAsia="zh-CN"/>
        </w:rPr>
        <w:t>：电子商务技术方向</w:t>
      </w:r>
      <w:r>
        <w:rPr>
          <w:rFonts w:hint="eastAsia" w:ascii="宋体" w:hAnsi="宋体" w:eastAsia="宋体" w:cs="宋体"/>
          <w:color w:val="auto"/>
          <w:sz w:val="21"/>
          <w:szCs w:val="21"/>
          <w:lang w:val="en-US" w:eastAsia="zh-CN"/>
        </w:rPr>
        <w:t>共3564学时，数字影像技术方向共3636学时</w:t>
      </w:r>
      <w:r>
        <w:rPr>
          <w:rFonts w:hint="eastAsia" w:ascii="宋体" w:hAnsi="宋体" w:eastAsia="宋体" w:cs="宋体"/>
          <w:color w:val="auto"/>
          <w:sz w:val="21"/>
          <w:szCs w:val="21"/>
        </w:rPr>
        <w:t>。</w:t>
      </w:r>
    </w:p>
    <w:p w14:paraId="3981580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2.学校实行学分制，理论教学18学时为1学分。</w:t>
      </w:r>
    </w:p>
    <w:p w14:paraId="4E8FFC5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3.军训、社会实践、入学教育、毕业教育等活动以1周为1学分，共5学分。</w:t>
      </w:r>
    </w:p>
    <w:p w14:paraId="50C6FE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电子商务技术方向</w:t>
      </w:r>
      <w:r>
        <w:rPr>
          <w:rFonts w:hint="eastAsia" w:ascii="宋体" w:hAnsi="宋体" w:eastAsia="宋体" w:cs="宋体"/>
          <w:color w:val="auto"/>
          <w:sz w:val="21"/>
          <w:szCs w:val="21"/>
        </w:rPr>
        <w:t>公共基础课学时（公共基础必修课</w:t>
      </w:r>
      <w:r>
        <w:rPr>
          <w:rFonts w:hint="eastAsia" w:ascii="宋体" w:hAnsi="宋体" w:eastAsia="宋体" w:cs="宋体"/>
          <w:color w:val="auto"/>
          <w:sz w:val="21"/>
          <w:szCs w:val="21"/>
          <w:lang w:val="en-US" w:eastAsia="zh-CN"/>
        </w:rPr>
        <w:t>1260</w:t>
      </w:r>
      <w:r>
        <w:rPr>
          <w:rFonts w:hint="eastAsia" w:ascii="宋体" w:hAnsi="宋体" w:eastAsia="宋体" w:cs="宋体"/>
          <w:color w:val="auto"/>
          <w:sz w:val="21"/>
          <w:szCs w:val="21"/>
        </w:rPr>
        <w:t>学时，公共基础选修课72学时）约占总学时的</w:t>
      </w:r>
      <w:r>
        <w:rPr>
          <w:rFonts w:hint="eastAsia" w:ascii="宋体" w:hAnsi="宋体" w:eastAsia="宋体" w:cs="宋体"/>
          <w:color w:val="auto"/>
          <w:sz w:val="21"/>
          <w:szCs w:val="21"/>
          <w:lang w:val="en-US" w:eastAsia="zh-CN"/>
        </w:rPr>
        <w:t>37.37</w:t>
      </w:r>
      <w:r>
        <w:rPr>
          <w:rFonts w:hint="eastAsia" w:ascii="宋体" w:hAnsi="宋体" w:eastAsia="宋体" w:cs="宋体"/>
          <w:color w:val="auto"/>
          <w:sz w:val="21"/>
          <w:szCs w:val="21"/>
        </w:rPr>
        <w:t>%。专业课学时（专业核心课</w:t>
      </w:r>
      <w:r>
        <w:rPr>
          <w:rFonts w:hint="eastAsia" w:ascii="宋体" w:hAnsi="宋体" w:eastAsia="宋体" w:cs="宋体"/>
          <w:color w:val="auto"/>
          <w:sz w:val="21"/>
          <w:szCs w:val="21"/>
          <w:lang w:val="en-US" w:eastAsia="zh-CN"/>
        </w:rPr>
        <w:t>1260</w:t>
      </w:r>
      <w:r>
        <w:rPr>
          <w:rFonts w:hint="eastAsia" w:ascii="宋体" w:hAnsi="宋体" w:eastAsia="宋体" w:cs="宋体"/>
          <w:color w:val="auto"/>
          <w:sz w:val="21"/>
          <w:szCs w:val="21"/>
        </w:rPr>
        <w:t>学时，专业基础课</w:t>
      </w:r>
      <w:r>
        <w:rPr>
          <w:rFonts w:hint="eastAsia" w:ascii="宋体" w:hAnsi="宋体" w:eastAsia="宋体" w:cs="宋体"/>
          <w:color w:val="auto"/>
          <w:sz w:val="21"/>
          <w:szCs w:val="21"/>
          <w:lang w:val="en-US" w:eastAsia="zh-CN"/>
        </w:rPr>
        <w:t>252学时，</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w:t>
      </w:r>
      <w:r>
        <w:rPr>
          <w:rFonts w:hint="eastAsia" w:ascii="宋体" w:hAnsi="宋体" w:eastAsia="宋体" w:cs="宋体"/>
          <w:color w:val="auto"/>
          <w:sz w:val="21"/>
          <w:szCs w:val="21"/>
          <w:lang w:val="en-US" w:eastAsia="zh-CN"/>
        </w:rPr>
        <w:t>720</w:t>
      </w:r>
      <w:r>
        <w:rPr>
          <w:rFonts w:hint="eastAsia" w:ascii="宋体" w:hAnsi="宋体" w:eastAsia="宋体" w:cs="宋体"/>
          <w:color w:val="auto"/>
          <w:sz w:val="21"/>
          <w:szCs w:val="21"/>
        </w:rPr>
        <w:t xml:space="preserve">学时）约占总学时的 </w:t>
      </w:r>
      <w:r>
        <w:rPr>
          <w:rFonts w:hint="eastAsia" w:ascii="宋体" w:hAnsi="宋体" w:eastAsia="宋体" w:cs="宋体"/>
          <w:color w:val="auto"/>
          <w:sz w:val="21"/>
          <w:szCs w:val="21"/>
          <w:lang w:val="en-US" w:eastAsia="zh-CN"/>
        </w:rPr>
        <w:t>62.63</w:t>
      </w:r>
      <w:r>
        <w:rPr>
          <w:rFonts w:hint="eastAsia" w:ascii="宋体" w:hAnsi="宋体" w:eastAsia="宋体" w:cs="宋体"/>
          <w:color w:val="auto"/>
          <w:sz w:val="21"/>
          <w:szCs w:val="21"/>
        </w:rPr>
        <w:t>%。</w:t>
      </w:r>
      <w:bookmarkStart w:id="16" w:name="bookmark19"/>
      <w:bookmarkEnd w:id="16"/>
      <w:r>
        <w:rPr>
          <w:rFonts w:hint="eastAsia" w:ascii="宋体" w:hAnsi="宋体" w:eastAsia="宋体" w:cs="宋体"/>
          <w:color w:val="auto"/>
          <w:sz w:val="21"/>
          <w:szCs w:val="21"/>
          <w:lang w:val="en-US" w:eastAsia="zh-CN"/>
        </w:rPr>
        <w:t>数字影像</w:t>
      </w:r>
      <w:r>
        <w:rPr>
          <w:rFonts w:hint="eastAsia" w:ascii="宋体" w:hAnsi="宋体" w:eastAsia="宋体" w:cs="宋体"/>
          <w:color w:val="auto"/>
          <w:sz w:val="21"/>
          <w:szCs w:val="21"/>
          <w:lang w:eastAsia="zh-CN"/>
        </w:rPr>
        <w:t>技术方向</w:t>
      </w:r>
      <w:r>
        <w:rPr>
          <w:rFonts w:hint="eastAsia" w:ascii="宋体" w:hAnsi="宋体" w:eastAsia="宋体" w:cs="宋体"/>
          <w:color w:val="auto"/>
          <w:sz w:val="21"/>
          <w:szCs w:val="21"/>
        </w:rPr>
        <w:t>公共基础课学时（公共基础必修课</w:t>
      </w:r>
      <w:r>
        <w:rPr>
          <w:rFonts w:hint="eastAsia" w:ascii="宋体" w:hAnsi="宋体" w:eastAsia="宋体" w:cs="宋体"/>
          <w:color w:val="auto"/>
          <w:sz w:val="21"/>
          <w:szCs w:val="21"/>
          <w:lang w:val="en-US" w:eastAsia="zh-CN"/>
        </w:rPr>
        <w:t>1260</w:t>
      </w:r>
      <w:r>
        <w:rPr>
          <w:rFonts w:hint="eastAsia" w:ascii="宋体" w:hAnsi="宋体" w:eastAsia="宋体" w:cs="宋体"/>
          <w:color w:val="auto"/>
          <w:sz w:val="21"/>
          <w:szCs w:val="21"/>
        </w:rPr>
        <w:t>学时，公共基础选修课72学时）约占总学时的</w:t>
      </w:r>
      <w:r>
        <w:rPr>
          <w:rFonts w:hint="eastAsia" w:ascii="宋体" w:hAnsi="宋体" w:eastAsia="宋体" w:cs="宋体"/>
          <w:color w:val="auto"/>
          <w:sz w:val="21"/>
          <w:szCs w:val="21"/>
          <w:lang w:val="en-US" w:eastAsia="zh-CN"/>
        </w:rPr>
        <w:t>36.63</w:t>
      </w:r>
      <w:r>
        <w:rPr>
          <w:rFonts w:hint="eastAsia" w:ascii="宋体" w:hAnsi="宋体" w:eastAsia="宋体" w:cs="宋体"/>
          <w:color w:val="auto"/>
          <w:sz w:val="21"/>
          <w:szCs w:val="21"/>
        </w:rPr>
        <w:t>%。专业课学时（专业核心课</w:t>
      </w:r>
      <w:r>
        <w:rPr>
          <w:rFonts w:hint="eastAsia" w:ascii="宋体" w:hAnsi="宋体" w:eastAsia="宋体" w:cs="宋体"/>
          <w:color w:val="auto"/>
          <w:sz w:val="21"/>
          <w:szCs w:val="21"/>
          <w:lang w:val="en-US" w:eastAsia="zh-CN"/>
        </w:rPr>
        <w:t>1260</w:t>
      </w:r>
      <w:r>
        <w:rPr>
          <w:rFonts w:hint="eastAsia" w:ascii="宋体" w:hAnsi="宋体" w:eastAsia="宋体" w:cs="宋体"/>
          <w:color w:val="auto"/>
          <w:sz w:val="21"/>
          <w:szCs w:val="21"/>
        </w:rPr>
        <w:t>学时，专业基础课</w:t>
      </w:r>
      <w:r>
        <w:rPr>
          <w:rFonts w:hint="eastAsia" w:ascii="宋体" w:hAnsi="宋体" w:eastAsia="宋体" w:cs="宋体"/>
          <w:color w:val="auto"/>
          <w:sz w:val="21"/>
          <w:szCs w:val="21"/>
          <w:lang w:val="en-US" w:eastAsia="zh-CN"/>
        </w:rPr>
        <w:t>324学时，</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w:t>
      </w:r>
      <w:r>
        <w:rPr>
          <w:rFonts w:hint="eastAsia" w:ascii="宋体" w:hAnsi="宋体" w:eastAsia="宋体" w:cs="宋体"/>
          <w:color w:val="auto"/>
          <w:sz w:val="21"/>
          <w:szCs w:val="21"/>
          <w:lang w:val="en-US" w:eastAsia="zh-CN"/>
        </w:rPr>
        <w:t>720</w:t>
      </w:r>
      <w:r>
        <w:rPr>
          <w:rFonts w:hint="eastAsia" w:ascii="宋体" w:hAnsi="宋体" w:eastAsia="宋体" w:cs="宋体"/>
          <w:color w:val="auto"/>
          <w:sz w:val="21"/>
          <w:szCs w:val="21"/>
        </w:rPr>
        <w:t xml:space="preserve">学时）约占总学时的 </w:t>
      </w:r>
      <w:r>
        <w:rPr>
          <w:rFonts w:hint="eastAsia" w:ascii="宋体" w:hAnsi="宋体" w:eastAsia="宋体" w:cs="宋体"/>
          <w:color w:val="auto"/>
          <w:sz w:val="21"/>
          <w:szCs w:val="21"/>
          <w:lang w:val="en-US" w:eastAsia="zh-CN"/>
        </w:rPr>
        <w:t>63.37</w:t>
      </w:r>
      <w:r>
        <w:rPr>
          <w:rFonts w:hint="eastAsia" w:ascii="宋体" w:hAnsi="宋体" w:eastAsia="宋体" w:cs="宋体"/>
          <w:color w:val="auto"/>
          <w:sz w:val="21"/>
          <w:szCs w:val="21"/>
        </w:rPr>
        <w:t>%。</w:t>
      </w:r>
    </w:p>
    <w:p w14:paraId="4CC2FC7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p>
    <w:p w14:paraId="12449EC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教学安排建议</w:t>
      </w:r>
    </w:p>
    <w:p w14:paraId="0C0BCA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rPr>
      </w:pPr>
    </w:p>
    <w:p w14:paraId="11B318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电子商务技术方向</w:t>
      </w:r>
      <w:r>
        <w:rPr>
          <w:rFonts w:hint="eastAsia" w:ascii="宋体" w:hAnsi="宋体" w:eastAsia="宋体" w:cs="宋体"/>
          <w:b/>
          <w:bCs/>
          <w:color w:val="auto"/>
          <w:sz w:val="21"/>
          <w:szCs w:val="21"/>
        </w:rPr>
        <w:t>课时计划表</w:t>
      </w:r>
      <w:r>
        <w:rPr>
          <w:rFonts w:hint="eastAsia" w:ascii="宋体" w:hAnsi="宋体" w:eastAsia="宋体" w:cs="宋体"/>
          <w:b/>
          <w:bCs/>
          <w:color w:val="auto"/>
          <w:sz w:val="21"/>
          <w:szCs w:val="21"/>
          <w:lang w:val="en-US" w:eastAsia="zh-CN"/>
        </w:rPr>
        <w:t xml:space="preserve">      </w:t>
      </w:r>
    </w:p>
    <w:tbl>
      <w:tblPr>
        <w:tblStyle w:val="8"/>
        <w:tblW w:w="521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629"/>
        <w:gridCol w:w="2836"/>
        <w:gridCol w:w="626"/>
        <w:gridCol w:w="584"/>
        <w:gridCol w:w="584"/>
        <w:gridCol w:w="584"/>
        <w:gridCol w:w="624"/>
        <w:gridCol w:w="624"/>
        <w:gridCol w:w="624"/>
        <w:gridCol w:w="624"/>
        <w:gridCol w:w="624"/>
        <w:gridCol w:w="624"/>
      </w:tblGrid>
      <w:tr w14:paraId="67C62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15" w:type="pct"/>
            <w:gridSpan w:val="2"/>
            <w:vMerge w:val="restart"/>
            <w:tcBorders>
              <w:bottom w:val="nil"/>
            </w:tcBorders>
            <w:vAlign w:val="center"/>
          </w:tcPr>
          <w:p w14:paraId="1A5624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课程类别</w:t>
            </w:r>
          </w:p>
        </w:tc>
        <w:tc>
          <w:tcPr>
            <w:tcW w:w="1386" w:type="pct"/>
            <w:vMerge w:val="restart"/>
            <w:tcBorders>
              <w:bottom w:val="nil"/>
            </w:tcBorders>
            <w:vAlign w:val="center"/>
          </w:tcPr>
          <w:p w14:paraId="00B4FB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课程名称</w:t>
            </w:r>
          </w:p>
        </w:tc>
        <w:tc>
          <w:tcPr>
            <w:tcW w:w="306" w:type="pct"/>
            <w:vMerge w:val="restart"/>
            <w:tcBorders>
              <w:bottom w:val="nil"/>
            </w:tcBorders>
            <w:vAlign w:val="center"/>
          </w:tcPr>
          <w:p w14:paraId="34CD19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学时</w:t>
            </w:r>
          </w:p>
        </w:tc>
        <w:tc>
          <w:tcPr>
            <w:tcW w:w="285" w:type="pct"/>
            <w:vMerge w:val="restart"/>
            <w:vAlign w:val="center"/>
          </w:tcPr>
          <w:p w14:paraId="26A105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学分</w:t>
            </w:r>
          </w:p>
        </w:tc>
        <w:tc>
          <w:tcPr>
            <w:tcW w:w="285" w:type="pct"/>
            <w:vMerge w:val="restart"/>
            <w:vAlign w:val="center"/>
          </w:tcPr>
          <w:p w14:paraId="66F5B7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理论课时</w:t>
            </w:r>
          </w:p>
        </w:tc>
        <w:tc>
          <w:tcPr>
            <w:tcW w:w="285" w:type="pct"/>
            <w:vMerge w:val="restart"/>
            <w:vAlign w:val="center"/>
          </w:tcPr>
          <w:p w14:paraId="2D3E26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实践课时</w:t>
            </w:r>
          </w:p>
        </w:tc>
        <w:tc>
          <w:tcPr>
            <w:tcW w:w="1833" w:type="pct"/>
            <w:gridSpan w:val="6"/>
            <w:vAlign w:val="center"/>
          </w:tcPr>
          <w:p w14:paraId="6A8BCE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学期</w:t>
            </w:r>
          </w:p>
          <w:p w14:paraId="4D86D5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（每学期实际教学为 18 周） </w:t>
            </w:r>
          </w:p>
        </w:tc>
      </w:tr>
      <w:tr w14:paraId="14741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15" w:type="pct"/>
            <w:gridSpan w:val="2"/>
            <w:vMerge w:val="continue"/>
            <w:tcBorders>
              <w:top w:val="nil"/>
            </w:tcBorders>
            <w:vAlign w:val="center"/>
          </w:tcPr>
          <w:p w14:paraId="39EA64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Merge w:val="continue"/>
            <w:tcBorders>
              <w:top w:val="nil"/>
            </w:tcBorders>
            <w:vAlign w:val="center"/>
          </w:tcPr>
          <w:p w14:paraId="00418B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6" w:type="pct"/>
            <w:vMerge w:val="continue"/>
            <w:tcBorders>
              <w:top w:val="nil"/>
            </w:tcBorders>
            <w:vAlign w:val="center"/>
          </w:tcPr>
          <w:p w14:paraId="38A1F1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85" w:type="pct"/>
            <w:vMerge w:val="continue"/>
            <w:vAlign w:val="center"/>
          </w:tcPr>
          <w:p w14:paraId="6C5D51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rPr>
            </w:pPr>
          </w:p>
        </w:tc>
        <w:tc>
          <w:tcPr>
            <w:tcW w:w="285" w:type="pct"/>
            <w:vMerge w:val="continue"/>
            <w:vAlign w:val="center"/>
          </w:tcPr>
          <w:p w14:paraId="18372B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85" w:type="pct"/>
            <w:vMerge w:val="continue"/>
            <w:vAlign w:val="center"/>
          </w:tcPr>
          <w:p w14:paraId="4533ED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30A7DD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5" w:type="pct"/>
            <w:vAlign w:val="center"/>
          </w:tcPr>
          <w:p w14:paraId="749445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05" w:type="pct"/>
            <w:vAlign w:val="center"/>
          </w:tcPr>
          <w:p w14:paraId="55F1E7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05" w:type="pct"/>
            <w:vAlign w:val="center"/>
          </w:tcPr>
          <w:p w14:paraId="708C4A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05" w:type="pct"/>
            <w:vAlign w:val="center"/>
          </w:tcPr>
          <w:p w14:paraId="27E937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05" w:type="pct"/>
            <w:vAlign w:val="center"/>
          </w:tcPr>
          <w:p w14:paraId="70EBEB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w:t>
            </w:r>
          </w:p>
        </w:tc>
      </w:tr>
      <w:tr w14:paraId="4EFF8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07" w:type="pct"/>
            <w:vMerge w:val="restart"/>
            <w:tcBorders>
              <w:bottom w:val="nil"/>
            </w:tcBorders>
            <w:textDirection w:val="tbRlV"/>
            <w:vAlign w:val="center"/>
          </w:tcPr>
          <w:p w14:paraId="0C1F97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公共基础课</w:t>
            </w:r>
          </w:p>
        </w:tc>
        <w:tc>
          <w:tcPr>
            <w:tcW w:w="308" w:type="pct"/>
            <w:vMerge w:val="restart"/>
            <w:tcBorders>
              <w:bottom w:val="nil"/>
            </w:tcBorders>
            <w:textDirection w:val="tbRlV"/>
            <w:vAlign w:val="center"/>
          </w:tcPr>
          <w:p w14:paraId="541B58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公共基础必修课</w:t>
            </w:r>
          </w:p>
        </w:tc>
        <w:tc>
          <w:tcPr>
            <w:tcW w:w="1386" w:type="pct"/>
            <w:vAlign w:val="center"/>
          </w:tcPr>
          <w:p w14:paraId="7375A2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中国特色社会主义</w:t>
            </w:r>
          </w:p>
        </w:tc>
        <w:tc>
          <w:tcPr>
            <w:tcW w:w="306" w:type="pct"/>
            <w:vAlign w:val="center"/>
          </w:tcPr>
          <w:p w14:paraId="53A2A3F5">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285" w:type="pct"/>
            <w:vAlign w:val="center"/>
          </w:tcPr>
          <w:p w14:paraId="62468F4E">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2</w:t>
            </w:r>
          </w:p>
        </w:tc>
        <w:tc>
          <w:tcPr>
            <w:tcW w:w="285" w:type="pct"/>
            <w:vAlign w:val="center"/>
          </w:tcPr>
          <w:p w14:paraId="7D724031">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285" w:type="pct"/>
            <w:vAlign w:val="center"/>
          </w:tcPr>
          <w:p w14:paraId="3B03B5D4">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305" w:type="pct"/>
            <w:vAlign w:val="center"/>
          </w:tcPr>
          <w:p w14:paraId="763D3B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05" w:type="pct"/>
            <w:vAlign w:val="center"/>
          </w:tcPr>
          <w:p w14:paraId="139093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2C283E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6D21C8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75BCA6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3A2FA1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A596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07" w:type="pct"/>
            <w:vMerge w:val="continue"/>
            <w:textDirection w:val="tbRlV"/>
            <w:vAlign w:val="center"/>
          </w:tcPr>
          <w:p w14:paraId="437A1E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textDirection w:val="tbRlV"/>
            <w:vAlign w:val="center"/>
          </w:tcPr>
          <w:p w14:paraId="73F44C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08EA5F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心理健康与职业生涯</w:t>
            </w:r>
          </w:p>
        </w:tc>
        <w:tc>
          <w:tcPr>
            <w:tcW w:w="306" w:type="pct"/>
            <w:vAlign w:val="center"/>
          </w:tcPr>
          <w:p w14:paraId="75D09772">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285" w:type="pct"/>
            <w:vAlign w:val="center"/>
          </w:tcPr>
          <w:p w14:paraId="690061F5">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2</w:t>
            </w:r>
          </w:p>
        </w:tc>
        <w:tc>
          <w:tcPr>
            <w:tcW w:w="285" w:type="pct"/>
            <w:vAlign w:val="center"/>
          </w:tcPr>
          <w:p w14:paraId="4BFC73CE">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285" w:type="pct"/>
            <w:vAlign w:val="center"/>
          </w:tcPr>
          <w:p w14:paraId="6391C3A1">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305" w:type="pct"/>
            <w:vAlign w:val="center"/>
          </w:tcPr>
          <w:p w14:paraId="2FCD1E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12AC1F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5" w:type="pct"/>
            <w:vAlign w:val="center"/>
          </w:tcPr>
          <w:p w14:paraId="21CD2D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1EECF0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0E16C9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7C6E80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2C8F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07" w:type="pct"/>
            <w:vMerge w:val="continue"/>
            <w:textDirection w:val="tbRlV"/>
            <w:vAlign w:val="center"/>
          </w:tcPr>
          <w:p w14:paraId="097B79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textDirection w:val="tbRlV"/>
            <w:vAlign w:val="center"/>
          </w:tcPr>
          <w:p w14:paraId="12B55F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1827DD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哲学与人生</w:t>
            </w:r>
          </w:p>
        </w:tc>
        <w:tc>
          <w:tcPr>
            <w:tcW w:w="306" w:type="pct"/>
            <w:vAlign w:val="center"/>
          </w:tcPr>
          <w:p w14:paraId="3E148B75">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285" w:type="pct"/>
            <w:vAlign w:val="center"/>
          </w:tcPr>
          <w:p w14:paraId="52E42C14">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2</w:t>
            </w:r>
          </w:p>
        </w:tc>
        <w:tc>
          <w:tcPr>
            <w:tcW w:w="285" w:type="pct"/>
            <w:vAlign w:val="center"/>
          </w:tcPr>
          <w:p w14:paraId="78084019">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285" w:type="pct"/>
            <w:vAlign w:val="center"/>
          </w:tcPr>
          <w:p w14:paraId="4050AC29">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305" w:type="pct"/>
            <w:vAlign w:val="center"/>
          </w:tcPr>
          <w:p w14:paraId="439C77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271F69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772E76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5" w:type="pct"/>
            <w:vAlign w:val="center"/>
          </w:tcPr>
          <w:p w14:paraId="458C90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4DBE83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1BEA21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2C066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07" w:type="pct"/>
            <w:vMerge w:val="continue"/>
            <w:textDirection w:val="tbRlV"/>
            <w:vAlign w:val="center"/>
          </w:tcPr>
          <w:p w14:paraId="062DDF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textDirection w:val="tbRlV"/>
            <w:vAlign w:val="center"/>
          </w:tcPr>
          <w:p w14:paraId="1F8F02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075EB3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职业道德与法治</w:t>
            </w:r>
          </w:p>
        </w:tc>
        <w:tc>
          <w:tcPr>
            <w:tcW w:w="306" w:type="pct"/>
            <w:vAlign w:val="center"/>
          </w:tcPr>
          <w:p w14:paraId="293C11C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285" w:type="pct"/>
            <w:vAlign w:val="center"/>
          </w:tcPr>
          <w:p w14:paraId="1A302FD1">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2</w:t>
            </w:r>
          </w:p>
        </w:tc>
        <w:tc>
          <w:tcPr>
            <w:tcW w:w="285" w:type="pct"/>
            <w:vAlign w:val="center"/>
          </w:tcPr>
          <w:p w14:paraId="704A10A5">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285" w:type="pct"/>
            <w:vAlign w:val="center"/>
          </w:tcPr>
          <w:p w14:paraId="71E7ADFE">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305" w:type="pct"/>
            <w:vAlign w:val="center"/>
          </w:tcPr>
          <w:p w14:paraId="46153C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047886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2BC63F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04AA0E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5" w:type="pct"/>
            <w:vAlign w:val="center"/>
          </w:tcPr>
          <w:p w14:paraId="23C1C1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2B1480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544F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07" w:type="pct"/>
            <w:vMerge w:val="continue"/>
            <w:tcBorders>
              <w:top w:val="nil"/>
              <w:bottom w:val="nil"/>
            </w:tcBorders>
            <w:textDirection w:val="tbRlV"/>
            <w:vAlign w:val="center"/>
          </w:tcPr>
          <w:p w14:paraId="3C4A9D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tcBorders>
              <w:top w:val="nil"/>
              <w:bottom w:val="nil"/>
            </w:tcBorders>
            <w:textDirection w:val="tbRlV"/>
            <w:vAlign w:val="center"/>
          </w:tcPr>
          <w:p w14:paraId="466339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4BECE6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语文</w:t>
            </w:r>
          </w:p>
        </w:tc>
        <w:tc>
          <w:tcPr>
            <w:tcW w:w="306" w:type="pct"/>
            <w:vAlign w:val="center"/>
          </w:tcPr>
          <w:p w14:paraId="4B8D43FD">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216</w:t>
            </w:r>
          </w:p>
        </w:tc>
        <w:tc>
          <w:tcPr>
            <w:tcW w:w="285" w:type="pct"/>
            <w:vAlign w:val="center"/>
          </w:tcPr>
          <w:p w14:paraId="050B079A">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12</w:t>
            </w:r>
          </w:p>
        </w:tc>
        <w:tc>
          <w:tcPr>
            <w:tcW w:w="285" w:type="pct"/>
            <w:vAlign w:val="center"/>
          </w:tcPr>
          <w:p w14:paraId="7779F904">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216</w:t>
            </w:r>
          </w:p>
        </w:tc>
        <w:tc>
          <w:tcPr>
            <w:tcW w:w="285" w:type="pct"/>
            <w:vAlign w:val="center"/>
          </w:tcPr>
          <w:p w14:paraId="635BDE8D">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305" w:type="pct"/>
            <w:vAlign w:val="center"/>
          </w:tcPr>
          <w:p w14:paraId="0A69FA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p>
        </w:tc>
        <w:tc>
          <w:tcPr>
            <w:tcW w:w="305" w:type="pct"/>
            <w:vAlign w:val="center"/>
          </w:tcPr>
          <w:p w14:paraId="484F8D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p>
        </w:tc>
        <w:tc>
          <w:tcPr>
            <w:tcW w:w="305" w:type="pct"/>
            <w:vAlign w:val="center"/>
          </w:tcPr>
          <w:p w14:paraId="79445E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5" w:type="pct"/>
            <w:vAlign w:val="center"/>
          </w:tcPr>
          <w:p w14:paraId="2B24D0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5" w:type="pct"/>
            <w:vAlign w:val="center"/>
          </w:tcPr>
          <w:p w14:paraId="0D9B1C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5" w:type="pct"/>
            <w:vAlign w:val="center"/>
          </w:tcPr>
          <w:p w14:paraId="7FF6B1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7C2AE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07" w:type="pct"/>
            <w:vMerge w:val="continue"/>
            <w:tcBorders>
              <w:top w:val="nil"/>
              <w:bottom w:val="nil"/>
            </w:tcBorders>
            <w:textDirection w:val="tbRlV"/>
            <w:vAlign w:val="center"/>
          </w:tcPr>
          <w:p w14:paraId="2CD9C3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tcBorders>
              <w:top w:val="nil"/>
              <w:bottom w:val="nil"/>
            </w:tcBorders>
            <w:textDirection w:val="tbRlV"/>
            <w:vAlign w:val="center"/>
          </w:tcPr>
          <w:p w14:paraId="1B341B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18663E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历史</w:t>
            </w:r>
          </w:p>
        </w:tc>
        <w:tc>
          <w:tcPr>
            <w:tcW w:w="306" w:type="pct"/>
            <w:vAlign w:val="center"/>
          </w:tcPr>
          <w:p w14:paraId="403E74B4">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SA"/>
              </w:rPr>
              <w:t>108</w:t>
            </w:r>
          </w:p>
        </w:tc>
        <w:tc>
          <w:tcPr>
            <w:tcW w:w="285" w:type="pct"/>
            <w:vAlign w:val="center"/>
          </w:tcPr>
          <w:p w14:paraId="1F79C5BE">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6</w:t>
            </w:r>
          </w:p>
        </w:tc>
        <w:tc>
          <w:tcPr>
            <w:tcW w:w="285" w:type="pct"/>
            <w:vAlign w:val="center"/>
          </w:tcPr>
          <w:p w14:paraId="4DE80935">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108</w:t>
            </w:r>
          </w:p>
        </w:tc>
        <w:tc>
          <w:tcPr>
            <w:tcW w:w="285" w:type="pct"/>
            <w:vAlign w:val="center"/>
          </w:tcPr>
          <w:p w14:paraId="5E4CB60B">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305" w:type="pct"/>
            <w:vAlign w:val="center"/>
          </w:tcPr>
          <w:p w14:paraId="134B246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1DA6F7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66223E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5" w:type="pct"/>
            <w:vAlign w:val="center"/>
          </w:tcPr>
          <w:p w14:paraId="270C3C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5" w:type="pct"/>
            <w:vAlign w:val="center"/>
          </w:tcPr>
          <w:p w14:paraId="7F22A4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5" w:type="pct"/>
            <w:vAlign w:val="center"/>
          </w:tcPr>
          <w:p w14:paraId="5D908F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1631E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07" w:type="pct"/>
            <w:vMerge w:val="continue"/>
            <w:tcBorders>
              <w:top w:val="nil"/>
              <w:bottom w:val="nil"/>
            </w:tcBorders>
            <w:textDirection w:val="tbRlV"/>
            <w:vAlign w:val="center"/>
          </w:tcPr>
          <w:p w14:paraId="32CC3C6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tcBorders>
              <w:top w:val="nil"/>
              <w:bottom w:val="nil"/>
            </w:tcBorders>
            <w:textDirection w:val="tbRlV"/>
            <w:vAlign w:val="center"/>
          </w:tcPr>
          <w:p w14:paraId="7B3BE8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3BFCA6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数学</w:t>
            </w:r>
          </w:p>
        </w:tc>
        <w:tc>
          <w:tcPr>
            <w:tcW w:w="306" w:type="pct"/>
            <w:vAlign w:val="center"/>
          </w:tcPr>
          <w:p w14:paraId="012E8D00">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144</w:t>
            </w:r>
          </w:p>
        </w:tc>
        <w:tc>
          <w:tcPr>
            <w:tcW w:w="285" w:type="pct"/>
            <w:vAlign w:val="center"/>
          </w:tcPr>
          <w:p w14:paraId="7B2A71A6">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8</w:t>
            </w:r>
          </w:p>
        </w:tc>
        <w:tc>
          <w:tcPr>
            <w:tcW w:w="285" w:type="pct"/>
            <w:vAlign w:val="center"/>
          </w:tcPr>
          <w:p w14:paraId="213AF7EA">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144</w:t>
            </w:r>
          </w:p>
        </w:tc>
        <w:tc>
          <w:tcPr>
            <w:tcW w:w="285" w:type="pct"/>
            <w:vAlign w:val="center"/>
          </w:tcPr>
          <w:p w14:paraId="04878CE8">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305" w:type="pct"/>
            <w:vAlign w:val="center"/>
          </w:tcPr>
          <w:p w14:paraId="00BCD3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5" w:type="pct"/>
            <w:vAlign w:val="center"/>
          </w:tcPr>
          <w:p w14:paraId="25F4F8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5" w:type="pct"/>
            <w:vAlign w:val="center"/>
          </w:tcPr>
          <w:p w14:paraId="0F78D9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05" w:type="pct"/>
            <w:vAlign w:val="center"/>
          </w:tcPr>
          <w:p w14:paraId="5327B9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05" w:type="pct"/>
            <w:vAlign w:val="center"/>
          </w:tcPr>
          <w:p w14:paraId="577D0C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50ACEC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0946D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07" w:type="pct"/>
            <w:vMerge w:val="continue"/>
            <w:tcBorders>
              <w:top w:val="nil"/>
              <w:bottom w:val="nil"/>
            </w:tcBorders>
            <w:textDirection w:val="tbRlV"/>
            <w:vAlign w:val="center"/>
          </w:tcPr>
          <w:p w14:paraId="7B722C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tcBorders>
              <w:top w:val="nil"/>
              <w:bottom w:val="nil"/>
            </w:tcBorders>
            <w:textDirection w:val="tbRlV"/>
            <w:vAlign w:val="center"/>
          </w:tcPr>
          <w:p w14:paraId="4B5680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3512B3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英语</w:t>
            </w:r>
          </w:p>
        </w:tc>
        <w:tc>
          <w:tcPr>
            <w:tcW w:w="306" w:type="pct"/>
            <w:vAlign w:val="center"/>
          </w:tcPr>
          <w:p w14:paraId="25EF7790">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144</w:t>
            </w:r>
          </w:p>
        </w:tc>
        <w:tc>
          <w:tcPr>
            <w:tcW w:w="285" w:type="pct"/>
            <w:vAlign w:val="center"/>
          </w:tcPr>
          <w:p w14:paraId="2A2D9BC5">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8</w:t>
            </w:r>
          </w:p>
        </w:tc>
        <w:tc>
          <w:tcPr>
            <w:tcW w:w="285" w:type="pct"/>
            <w:vAlign w:val="center"/>
          </w:tcPr>
          <w:p w14:paraId="350F7010">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144</w:t>
            </w:r>
          </w:p>
        </w:tc>
        <w:tc>
          <w:tcPr>
            <w:tcW w:w="285" w:type="pct"/>
            <w:vAlign w:val="center"/>
          </w:tcPr>
          <w:p w14:paraId="45BFD644">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305" w:type="pct"/>
            <w:vAlign w:val="center"/>
          </w:tcPr>
          <w:p w14:paraId="0B1BC7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5" w:type="pct"/>
            <w:vAlign w:val="center"/>
          </w:tcPr>
          <w:p w14:paraId="72429A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5" w:type="pct"/>
            <w:vAlign w:val="center"/>
          </w:tcPr>
          <w:p w14:paraId="2CCFEE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05" w:type="pct"/>
            <w:vAlign w:val="center"/>
          </w:tcPr>
          <w:p w14:paraId="0DFE67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05" w:type="pct"/>
            <w:vAlign w:val="center"/>
          </w:tcPr>
          <w:p w14:paraId="52ADB1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409815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5FCC4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07" w:type="pct"/>
            <w:vMerge w:val="continue"/>
            <w:tcBorders>
              <w:top w:val="nil"/>
              <w:bottom w:val="nil"/>
            </w:tcBorders>
            <w:textDirection w:val="tbRlV"/>
            <w:vAlign w:val="center"/>
          </w:tcPr>
          <w:p w14:paraId="3FA78A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tcBorders>
              <w:top w:val="nil"/>
              <w:bottom w:val="nil"/>
            </w:tcBorders>
            <w:textDirection w:val="tbRlV"/>
            <w:vAlign w:val="center"/>
          </w:tcPr>
          <w:p w14:paraId="5B70E8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04F26C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信息技术</w:t>
            </w:r>
          </w:p>
        </w:tc>
        <w:tc>
          <w:tcPr>
            <w:tcW w:w="306" w:type="pct"/>
            <w:vAlign w:val="center"/>
          </w:tcPr>
          <w:p w14:paraId="0AA136CB">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285" w:type="pct"/>
            <w:vAlign w:val="center"/>
          </w:tcPr>
          <w:p w14:paraId="383526A6">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2</w:t>
            </w:r>
          </w:p>
        </w:tc>
        <w:tc>
          <w:tcPr>
            <w:tcW w:w="285" w:type="pct"/>
            <w:vAlign w:val="center"/>
          </w:tcPr>
          <w:p w14:paraId="4EFD1ED3">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285" w:type="pct"/>
            <w:vAlign w:val="center"/>
          </w:tcPr>
          <w:p w14:paraId="0ACF138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305" w:type="pct"/>
            <w:vAlign w:val="center"/>
          </w:tcPr>
          <w:p w14:paraId="787F13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4EF71B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5C9D60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089FCA1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05" w:type="pct"/>
            <w:vAlign w:val="center"/>
          </w:tcPr>
          <w:p w14:paraId="6EF3AD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05" w:type="pct"/>
            <w:vAlign w:val="center"/>
          </w:tcPr>
          <w:p w14:paraId="54BB3B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1CF8A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07" w:type="pct"/>
            <w:vMerge w:val="continue"/>
            <w:tcBorders>
              <w:top w:val="nil"/>
              <w:bottom w:val="nil"/>
            </w:tcBorders>
            <w:textDirection w:val="tbRlV"/>
            <w:vAlign w:val="center"/>
          </w:tcPr>
          <w:p w14:paraId="5D7AA35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tcBorders>
              <w:top w:val="nil"/>
              <w:bottom w:val="nil"/>
            </w:tcBorders>
            <w:textDirection w:val="tbRlV"/>
            <w:vAlign w:val="center"/>
          </w:tcPr>
          <w:p w14:paraId="31C20D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24672C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体育与健康</w:t>
            </w:r>
          </w:p>
        </w:tc>
        <w:tc>
          <w:tcPr>
            <w:tcW w:w="306" w:type="pct"/>
            <w:vAlign w:val="center"/>
          </w:tcPr>
          <w:p w14:paraId="3DF4625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180</w:t>
            </w:r>
          </w:p>
        </w:tc>
        <w:tc>
          <w:tcPr>
            <w:tcW w:w="285" w:type="pct"/>
            <w:vAlign w:val="center"/>
          </w:tcPr>
          <w:p w14:paraId="17FA6DC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10</w:t>
            </w:r>
          </w:p>
        </w:tc>
        <w:tc>
          <w:tcPr>
            <w:tcW w:w="285" w:type="pct"/>
            <w:vAlign w:val="center"/>
          </w:tcPr>
          <w:p w14:paraId="3BA92CD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0</w:t>
            </w:r>
          </w:p>
        </w:tc>
        <w:tc>
          <w:tcPr>
            <w:tcW w:w="285" w:type="pct"/>
            <w:vAlign w:val="center"/>
          </w:tcPr>
          <w:p w14:paraId="64F7202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180</w:t>
            </w:r>
          </w:p>
        </w:tc>
        <w:tc>
          <w:tcPr>
            <w:tcW w:w="305" w:type="pct"/>
            <w:vAlign w:val="center"/>
          </w:tcPr>
          <w:p w14:paraId="306E96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05" w:type="pct"/>
            <w:vAlign w:val="center"/>
          </w:tcPr>
          <w:p w14:paraId="742114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05" w:type="pct"/>
            <w:vAlign w:val="center"/>
          </w:tcPr>
          <w:p w14:paraId="7AE550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05" w:type="pct"/>
            <w:vAlign w:val="center"/>
          </w:tcPr>
          <w:p w14:paraId="39E410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05" w:type="pct"/>
            <w:vAlign w:val="center"/>
          </w:tcPr>
          <w:p w14:paraId="1B4E68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5" w:type="pct"/>
            <w:vAlign w:val="center"/>
          </w:tcPr>
          <w:p w14:paraId="74DB5B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04076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07" w:type="pct"/>
            <w:vMerge w:val="continue"/>
            <w:tcBorders>
              <w:top w:val="nil"/>
              <w:bottom w:val="nil"/>
            </w:tcBorders>
            <w:textDirection w:val="tbRlV"/>
            <w:vAlign w:val="center"/>
          </w:tcPr>
          <w:p w14:paraId="396417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tcBorders>
              <w:top w:val="nil"/>
              <w:bottom w:val="nil"/>
            </w:tcBorders>
            <w:textDirection w:val="tbRlV"/>
            <w:vAlign w:val="center"/>
          </w:tcPr>
          <w:p w14:paraId="3B1370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5AF2E0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心理健康</w:t>
            </w:r>
          </w:p>
        </w:tc>
        <w:tc>
          <w:tcPr>
            <w:tcW w:w="306" w:type="pct"/>
            <w:vAlign w:val="center"/>
          </w:tcPr>
          <w:p w14:paraId="4886C02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72</w:t>
            </w:r>
          </w:p>
        </w:tc>
        <w:tc>
          <w:tcPr>
            <w:tcW w:w="285" w:type="pct"/>
            <w:vAlign w:val="center"/>
          </w:tcPr>
          <w:p w14:paraId="39247B0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4</w:t>
            </w:r>
          </w:p>
        </w:tc>
        <w:tc>
          <w:tcPr>
            <w:tcW w:w="285" w:type="pct"/>
            <w:vAlign w:val="center"/>
          </w:tcPr>
          <w:p w14:paraId="0F8A27B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72</w:t>
            </w:r>
          </w:p>
        </w:tc>
        <w:tc>
          <w:tcPr>
            <w:tcW w:w="285" w:type="pct"/>
            <w:vAlign w:val="center"/>
          </w:tcPr>
          <w:p w14:paraId="272E00C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0</w:t>
            </w:r>
          </w:p>
        </w:tc>
        <w:tc>
          <w:tcPr>
            <w:tcW w:w="305" w:type="pct"/>
            <w:vAlign w:val="center"/>
          </w:tcPr>
          <w:p w14:paraId="022E3F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05" w:type="pct"/>
            <w:vAlign w:val="center"/>
          </w:tcPr>
          <w:p w14:paraId="64ECD8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61F2F2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05" w:type="pct"/>
            <w:vAlign w:val="center"/>
          </w:tcPr>
          <w:p w14:paraId="560C15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05" w:type="pct"/>
            <w:vAlign w:val="center"/>
          </w:tcPr>
          <w:p w14:paraId="7E9CF6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05" w:type="pct"/>
            <w:vAlign w:val="center"/>
          </w:tcPr>
          <w:p w14:paraId="60726C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65A2D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07" w:type="pct"/>
            <w:vMerge w:val="continue"/>
            <w:tcBorders>
              <w:top w:val="nil"/>
              <w:bottom w:val="nil"/>
            </w:tcBorders>
            <w:textDirection w:val="tbRlV"/>
            <w:vAlign w:val="center"/>
          </w:tcPr>
          <w:p w14:paraId="106405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tcBorders>
              <w:top w:val="nil"/>
              <w:bottom w:val="nil"/>
            </w:tcBorders>
            <w:textDirection w:val="tbRlV"/>
            <w:vAlign w:val="center"/>
          </w:tcPr>
          <w:p w14:paraId="199591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065C3C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艺术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音乐</w:t>
            </w:r>
            <w:r>
              <w:rPr>
                <w:rFonts w:hint="eastAsia" w:ascii="宋体" w:hAnsi="宋体" w:eastAsia="宋体" w:cs="宋体"/>
                <w:color w:val="auto"/>
                <w:sz w:val="21"/>
                <w:szCs w:val="21"/>
                <w:lang w:eastAsia="zh-CN"/>
              </w:rPr>
              <w:t>）</w:t>
            </w:r>
          </w:p>
        </w:tc>
        <w:tc>
          <w:tcPr>
            <w:tcW w:w="306" w:type="pct"/>
            <w:vAlign w:val="center"/>
          </w:tcPr>
          <w:p w14:paraId="0DC1903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36</w:t>
            </w:r>
          </w:p>
        </w:tc>
        <w:tc>
          <w:tcPr>
            <w:tcW w:w="285" w:type="pct"/>
            <w:vAlign w:val="center"/>
          </w:tcPr>
          <w:p w14:paraId="1513ADA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2</w:t>
            </w:r>
          </w:p>
        </w:tc>
        <w:tc>
          <w:tcPr>
            <w:tcW w:w="285" w:type="pct"/>
            <w:vAlign w:val="center"/>
          </w:tcPr>
          <w:p w14:paraId="5385606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36</w:t>
            </w:r>
          </w:p>
        </w:tc>
        <w:tc>
          <w:tcPr>
            <w:tcW w:w="285" w:type="pct"/>
            <w:vAlign w:val="center"/>
          </w:tcPr>
          <w:p w14:paraId="3524299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0</w:t>
            </w:r>
          </w:p>
        </w:tc>
        <w:tc>
          <w:tcPr>
            <w:tcW w:w="305" w:type="pct"/>
            <w:vAlign w:val="center"/>
          </w:tcPr>
          <w:p w14:paraId="575794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713006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7A502F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6D0C1A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05" w:type="pct"/>
            <w:vAlign w:val="center"/>
          </w:tcPr>
          <w:p w14:paraId="5CE50A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05" w:type="pct"/>
            <w:vAlign w:val="center"/>
          </w:tcPr>
          <w:p w14:paraId="5C26C6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6EDCE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07" w:type="pct"/>
            <w:vMerge w:val="continue"/>
            <w:tcBorders>
              <w:top w:val="nil"/>
              <w:bottom w:val="nil"/>
            </w:tcBorders>
            <w:textDirection w:val="tbRlV"/>
            <w:vAlign w:val="center"/>
          </w:tcPr>
          <w:p w14:paraId="6B34E4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tcBorders>
              <w:top w:val="nil"/>
              <w:bottom w:val="nil"/>
            </w:tcBorders>
            <w:textDirection w:val="tbRlV"/>
            <w:vAlign w:val="center"/>
          </w:tcPr>
          <w:p w14:paraId="2149A2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527B57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安全教育</w:t>
            </w:r>
          </w:p>
        </w:tc>
        <w:tc>
          <w:tcPr>
            <w:tcW w:w="306" w:type="pct"/>
            <w:vAlign w:val="center"/>
          </w:tcPr>
          <w:p w14:paraId="7F93009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90</w:t>
            </w:r>
          </w:p>
        </w:tc>
        <w:tc>
          <w:tcPr>
            <w:tcW w:w="285" w:type="pct"/>
            <w:vAlign w:val="center"/>
          </w:tcPr>
          <w:p w14:paraId="71090BE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5</w:t>
            </w:r>
          </w:p>
        </w:tc>
        <w:tc>
          <w:tcPr>
            <w:tcW w:w="285" w:type="pct"/>
            <w:vAlign w:val="center"/>
          </w:tcPr>
          <w:p w14:paraId="2FEF9EB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90</w:t>
            </w:r>
          </w:p>
        </w:tc>
        <w:tc>
          <w:tcPr>
            <w:tcW w:w="285" w:type="pct"/>
            <w:vAlign w:val="center"/>
          </w:tcPr>
          <w:p w14:paraId="1F6EFF6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0</w:t>
            </w:r>
          </w:p>
        </w:tc>
        <w:tc>
          <w:tcPr>
            <w:tcW w:w="305" w:type="pct"/>
            <w:vAlign w:val="center"/>
          </w:tcPr>
          <w:p w14:paraId="1CA3AD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sz w:val="21"/>
                <w:szCs w:val="21"/>
                <w:lang w:val="en-US" w:eastAsia="zh-CN"/>
              </w:rPr>
              <w:t>1</w:t>
            </w:r>
          </w:p>
        </w:tc>
        <w:tc>
          <w:tcPr>
            <w:tcW w:w="305" w:type="pct"/>
            <w:vAlign w:val="center"/>
          </w:tcPr>
          <w:p w14:paraId="3EA8AB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sz w:val="21"/>
                <w:szCs w:val="21"/>
                <w:lang w:val="en-US" w:eastAsia="zh-CN"/>
              </w:rPr>
              <w:t>1</w:t>
            </w:r>
          </w:p>
        </w:tc>
        <w:tc>
          <w:tcPr>
            <w:tcW w:w="305" w:type="pct"/>
            <w:vAlign w:val="center"/>
          </w:tcPr>
          <w:p w14:paraId="1B18E3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sz w:val="21"/>
                <w:szCs w:val="21"/>
                <w:lang w:val="en-US" w:eastAsia="zh-CN"/>
              </w:rPr>
              <w:t>1</w:t>
            </w:r>
          </w:p>
        </w:tc>
        <w:tc>
          <w:tcPr>
            <w:tcW w:w="305" w:type="pct"/>
            <w:vAlign w:val="center"/>
          </w:tcPr>
          <w:p w14:paraId="0B92A2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sz w:val="21"/>
                <w:szCs w:val="21"/>
                <w:lang w:val="en-US" w:eastAsia="zh-CN"/>
              </w:rPr>
              <w:t>1</w:t>
            </w:r>
          </w:p>
        </w:tc>
        <w:tc>
          <w:tcPr>
            <w:tcW w:w="305" w:type="pct"/>
            <w:vAlign w:val="center"/>
          </w:tcPr>
          <w:p w14:paraId="0659C9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sz w:val="21"/>
                <w:szCs w:val="21"/>
                <w:lang w:val="en-US" w:eastAsia="zh-CN"/>
              </w:rPr>
              <w:t>1</w:t>
            </w:r>
          </w:p>
        </w:tc>
        <w:tc>
          <w:tcPr>
            <w:tcW w:w="305" w:type="pct"/>
            <w:vAlign w:val="center"/>
          </w:tcPr>
          <w:p w14:paraId="539618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4BD76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07" w:type="pct"/>
            <w:vMerge w:val="continue"/>
            <w:tcBorders>
              <w:top w:val="nil"/>
              <w:bottom w:val="nil"/>
            </w:tcBorders>
            <w:textDirection w:val="tbRlV"/>
            <w:vAlign w:val="center"/>
          </w:tcPr>
          <w:p w14:paraId="4356AB7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tcBorders>
              <w:top w:val="nil"/>
              <w:bottom w:val="nil"/>
            </w:tcBorders>
            <w:textDirection w:val="tbRlV"/>
            <w:vAlign w:val="center"/>
          </w:tcPr>
          <w:p w14:paraId="49D4AB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0D0FAB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劳动教育</w:t>
            </w:r>
          </w:p>
        </w:tc>
        <w:tc>
          <w:tcPr>
            <w:tcW w:w="306" w:type="pct"/>
            <w:vAlign w:val="center"/>
          </w:tcPr>
          <w:p w14:paraId="19CE796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90</w:t>
            </w:r>
          </w:p>
        </w:tc>
        <w:tc>
          <w:tcPr>
            <w:tcW w:w="285" w:type="pct"/>
            <w:vAlign w:val="center"/>
          </w:tcPr>
          <w:p w14:paraId="6C68C024">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5</w:t>
            </w:r>
          </w:p>
        </w:tc>
        <w:tc>
          <w:tcPr>
            <w:tcW w:w="285" w:type="pct"/>
            <w:vAlign w:val="center"/>
          </w:tcPr>
          <w:p w14:paraId="27D35E34">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285" w:type="pct"/>
            <w:vAlign w:val="center"/>
          </w:tcPr>
          <w:p w14:paraId="25ED1AFB">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90</w:t>
            </w:r>
          </w:p>
        </w:tc>
        <w:tc>
          <w:tcPr>
            <w:tcW w:w="305" w:type="pct"/>
            <w:vAlign w:val="center"/>
          </w:tcPr>
          <w:p w14:paraId="363E70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5" w:type="pct"/>
            <w:vAlign w:val="center"/>
          </w:tcPr>
          <w:p w14:paraId="46871C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5" w:type="pct"/>
            <w:vAlign w:val="center"/>
          </w:tcPr>
          <w:p w14:paraId="582A69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5" w:type="pct"/>
            <w:vAlign w:val="center"/>
          </w:tcPr>
          <w:p w14:paraId="417EB4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5" w:type="pct"/>
            <w:vAlign w:val="center"/>
          </w:tcPr>
          <w:p w14:paraId="3577D6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05" w:type="pct"/>
            <w:vAlign w:val="center"/>
          </w:tcPr>
          <w:p w14:paraId="68A086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22944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07" w:type="pct"/>
            <w:vMerge w:val="continue"/>
            <w:tcBorders>
              <w:top w:val="nil"/>
              <w:bottom w:val="nil"/>
            </w:tcBorders>
            <w:textDirection w:val="tbRlV"/>
            <w:vAlign w:val="center"/>
          </w:tcPr>
          <w:p w14:paraId="0D3F60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tcBorders>
              <w:top w:val="nil"/>
            </w:tcBorders>
            <w:textDirection w:val="tbRlV"/>
            <w:vAlign w:val="center"/>
          </w:tcPr>
          <w:p w14:paraId="7BEC59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5B08D5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tcW w:w="306" w:type="pct"/>
            <w:vAlign w:val="center"/>
          </w:tcPr>
          <w:p w14:paraId="740A4AF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1260</w:t>
            </w:r>
          </w:p>
        </w:tc>
        <w:tc>
          <w:tcPr>
            <w:tcW w:w="285" w:type="pct"/>
            <w:vAlign w:val="center"/>
          </w:tcPr>
          <w:p w14:paraId="640A3B5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c>
          <w:tcPr>
            <w:tcW w:w="285" w:type="pct"/>
            <w:vAlign w:val="center"/>
          </w:tcPr>
          <w:p w14:paraId="74A8674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990</w:t>
            </w:r>
          </w:p>
        </w:tc>
        <w:tc>
          <w:tcPr>
            <w:tcW w:w="285" w:type="pct"/>
            <w:vAlign w:val="center"/>
          </w:tcPr>
          <w:p w14:paraId="21123EE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270</w:t>
            </w:r>
          </w:p>
        </w:tc>
        <w:tc>
          <w:tcPr>
            <w:tcW w:w="305" w:type="pct"/>
            <w:vAlign w:val="center"/>
          </w:tcPr>
          <w:p w14:paraId="41586F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305" w:type="pct"/>
            <w:vAlign w:val="center"/>
          </w:tcPr>
          <w:p w14:paraId="153B6A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305" w:type="pct"/>
            <w:vAlign w:val="center"/>
          </w:tcPr>
          <w:p w14:paraId="535A26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305" w:type="pct"/>
            <w:vAlign w:val="center"/>
          </w:tcPr>
          <w:p w14:paraId="6A8FB3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305" w:type="pct"/>
            <w:vAlign w:val="center"/>
          </w:tcPr>
          <w:p w14:paraId="0A7C2D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p>
        </w:tc>
        <w:tc>
          <w:tcPr>
            <w:tcW w:w="305" w:type="pct"/>
            <w:vAlign w:val="center"/>
          </w:tcPr>
          <w:p w14:paraId="70C334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918E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07" w:type="pct"/>
            <w:vMerge w:val="continue"/>
            <w:tcBorders>
              <w:top w:val="nil"/>
              <w:bottom w:val="nil"/>
            </w:tcBorders>
            <w:textDirection w:val="tbRlV"/>
            <w:vAlign w:val="center"/>
          </w:tcPr>
          <w:p w14:paraId="422518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restart"/>
            <w:tcBorders>
              <w:bottom w:val="nil"/>
            </w:tcBorders>
            <w:textDirection w:val="tbRlV"/>
            <w:vAlign w:val="center"/>
          </w:tcPr>
          <w:p w14:paraId="2BDB1B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公共基础选修课</w:t>
            </w:r>
          </w:p>
        </w:tc>
        <w:tc>
          <w:tcPr>
            <w:tcW w:w="1386" w:type="pct"/>
            <w:vAlign w:val="center"/>
          </w:tcPr>
          <w:p w14:paraId="046AEE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书法</w:t>
            </w:r>
          </w:p>
        </w:tc>
        <w:tc>
          <w:tcPr>
            <w:tcW w:w="306" w:type="pct"/>
            <w:vAlign w:val="center"/>
          </w:tcPr>
          <w:p w14:paraId="31959C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285" w:type="pct"/>
            <w:vAlign w:val="center"/>
          </w:tcPr>
          <w:p w14:paraId="730163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85" w:type="pct"/>
            <w:vAlign w:val="center"/>
          </w:tcPr>
          <w:p w14:paraId="6938D7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285" w:type="pct"/>
            <w:vAlign w:val="center"/>
          </w:tcPr>
          <w:p w14:paraId="31294F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05" w:type="pct"/>
            <w:vAlign w:val="center"/>
          </w:tcPr>
          <w:p w14:paraId="036946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5" w:type="pct"/>
            <w:vAlign w:val="center"/>
          </w:tcPr>
          <w:p w14:paraId="743003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05" w:type="pct"/>
            <w:vAlign w:val="center"/>
          </w:tcPr>
          <w:p w14:paraId="7AF6C5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4DFA04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6F530E6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6AC274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4B49F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07" w:type="pct"/>
            <w:vMerge w:val="continue"/>
            <w:tcBorders>
              <w:top w:val="nil"/>
              <w:bottom w:val="nil"/>
            </w:tcBorders>
            <w:textDirection w:val="tbRlV"/>
            <w:vAlign w:val="center"/>
          </w:tcPr>
          <w:p w14:paraId="099109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tcBorders>
              <w:top w:val="nil"/>
              <w:bottom w:val="nil"/>
            </w:tcBorders>
            <w:textDirection w:val="tbRlV"/>
            <w:vAlign w:val="center"/>
          </w:tcPr>
          <w:p w14:paraId="057573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68E223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中华优秀传统文化</w:t>
            </w:r>
          </w:p>
        </w:tc>
        <w:tc>
          <w:tcPr>
            <w:tcW w:w="306" w:type="pct"/>
            <w:vAlign w:val="center"/>
          </w:tcPr>
          <w:p w14:paraId="42E409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285" w:type="pct"/>
            <w:vAlign w:val="center"/>
          </w:tcPr>
          <w:p w14:paraId="4699C3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85" w:type="pct"/>
            <w:vAlign w:val="center"/>
          </w:tcPr>
          <w:p w14:paraId="617513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285" w:type="pct"/>
            <w:vAlign w:val="center"/>
          </w:tcPr>
          <w:p w14:paraId="08496F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05" w:type="pct"/>
            <w:vAlign w:val="center"/>
          </w:tcPr>
          <w:p w14:paraId="53CF3C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4C36B2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7DEF2B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5" w:type="pct"/>
            <w:vAlign w:val="center"/>
          </w:tcPr>
          <w:p w14:paraId="0AC26E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12EECD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2B6D98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03F81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07" w:type="pct"/>
            <w:vMerge w:val="continue"/>
            <w:tcBorders>
              <w:top w:val="nil"/>
              <w:bottom w:val="nil"/>
            </w:tcBorders>
            <w:textDirection w:val="tbRlV"/>
            <w:vAlign w:val="center"/>
          </w:tcPr>
          <w:p w14:paraId="061F73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tcBorders>
              <w:top w:val="nil"/>
              <w:bottom w:val="nil"/>
            </w:tcBorders>
            <w:textDirection w:val="tbRlV"/>
            <w:vAlign w:val="center"/>
          </w:tcPr>
          <w:p w14:paraId="471B6A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06190F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职业素养</w:t>
            </w:r>
          </w:p>
        </w:tc>
        <w:tc>
          <w:tcPr>
            <w:tcW w:w="306" w:type="pct"/>
            <w:vAlign w:val="center"/>
          </w:tcPr>
          <w:p w14:paraId="0D4455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285" w:type="pct"/>
            <w:vAlign w:val="center"/>
          </w:tcPr>
          <w:p w14:paraId="3F4832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85" w:type="pct"/>
            <w:vAlign w:val="center"/>
          </w:tcPr>
          <w:p w14:paraId="384490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285" w:type="pct"/>
            <w:vAlign w:val="center"/>
          </w:tcPr>
          <w:p w14:paraId="603FD1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05" w:type="pct"/>
            <w:vAlign w:val="center"/>
          </w:tcPr>
          <w:p w14:paraId="1E0F41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63A32E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76C2BD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1F64C1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5" w:type="pct"/>
            <w:vAlign w:val="center"/>
          </w:tcPr>
          <w:p w14:paraId="79B265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4E35F8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1B5B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307" w:type="pct"/>
            <w:vMerge w:val="continue"/>
            <w:tcBorders>
              <w:top w:val="nil"/>
            </w:tcBorders>
            <w:textDirection w:val="tbRlV"/>
            <w:vAlign w:val="center"/>
          </w:tcPr>
          <w:p w14:paraId="662327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tcBorders>
              <w:top w:val="nil"/>
            </w:tcBorders>
            <w:textDirection w:val="tbRlV"/>
            <w:vAlign w:val="center"/>
          </w:tcPr>
          <w:p w14:paraId="4AD46B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4673C7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tcW w:w="306" w:type="pct"/>
            <w:vAlign w:val="center"/>
          </w:tcPr>
          <w:p w14:paraId="0F2D4E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72</w:t>
            </w:r>
          </w:p>
        </w:tc>
        <w:tc>
          <w:tcPr>
            <w:tcW w:w="285" w:type="pct"/>
            <w:vAlign w:val="center"/>
          </w:tcPr>
          <w:p w14:paraId="0C2C90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85" w:type="pct"/>
            <w:vAlign w:val="center"/>
          </w:tcPr>
          <w:p w14:paraId="2818DE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285" w:type="pct"/>
            <w:vAlign w:val="center"/>
          </w:tcPr>
          <w:p w14:paraId="4F1B4B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05" w:type="pct"/>
            <w:vAlign w:val="center"/>
          </w:tcPr>
          <w:p w14:paraId="181BA9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5" w:type="pct"/>
            <w:vAlign w:val="center"/>
          </w:tcPr>
          <w:p w14:paraId="5FB92E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05" w:type="pct"/>
            <w:vAlign w:val="center"/>
          </w:tcPr>
          <w:p w14:paraId="16E87F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5" w:type="pct"/>
            <w:vAlign w:val="center"/>
          </w:tcPr>
          <w:p w14:paraId="1689F4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5" w:type="pct"/>
            <w:vAlign w:val="center"/>
          </w:tcPr>
          <w:p w14:paraId="3C0897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05" w:type="pct"/>
            <w:vAlign w:val="center"/>
          </w:tcPr>
          <w:p w14:paraId="1A370D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7CDF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restart"/>
            <w:textDirection w:val="tbRlV"/>
            <w:vAlign w:val="center"/>
          </w:tcPr>
          <w:p w14:paraId="6D3BFC6B">
            <w:pPr>
              <w:keepNext w:val="0"/>
              <w:keepLines w:val="0"/>
              <w:pageBreakBefore w:val="0"/>
              <w:widowControl/>
              <w:tabs>
                <w:tab w:val="left" w:pos="205"/>
              </w:tabs>
              <w:kinsoku w:val="0"/>
              <w:wordWrap/>
              <w:overflowPunct/>
              <w:topLinePunct w:val="0"/>
              <w:autoSpaceDE w:val="0"/>
              <w:autoSpaceDN w:val="0"/>
              <w:bidi w:val="0"/>
              <w:adjustRightInd w:val="0"/>
              <w:snapToGrid w:val="0"/>
              <w:spacing w:line="360" w:lineRule="auto"/>
              <w:ind w:left="113" w:right="113"/>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专业技能课</w:t>
            </w:r>
          </w:p>
        </w:tc>
        <w:tc>
          <w:tcPr>
            <w:tcW w:w="308" w:type="pct"/>
            <w:vMerge w:val="restart"/>
            <w:vAlign w:val="center"/>
          </w:tcPr>
          <w:p w14:paraId="43E1643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专业</w:t>
            </w:r>
            <w:r>
              <w:rPr>
                <w:rFonts w:hint="eastAsia" w:ascii="宋体" w:hAnsi="宋体" w:eastAsia="宋体" w:cs="宋体"/>
                <w:color w:val="auto"/>
                <w:sz w:val="21"/>
                <w:szCs w:val="21"/>
                <w:lang w:val="en-US" w:eastAsia="zh-CN"/>
              </w:rPr>
              <w:t>基础</w:t>
            </w:r>
            <w:r>
              <w:rPr>
                <w:rFonts w:hint="eastAsia" w:ascii="宋体" w:hAnsi="宋体" w:eastAsia="宋体" w:cs="宋体"/>
                <w:color w:val="auto"/>
                <w:sz w:val="21"/>
                <w:szCs w:val="21"/>
              </w:rPr>
              <w:t>课</w:t>
            </w:r>
          </w:p>
        </w:tc>
        <w:tc>
          <w:tcPr>
            <w:tcW w:w="1386" w:type="pct"/>
            <w:vAlign w:val="center"/>
          </w:tcPr>
          <w:p w14:paraId="0BAFD794">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r>
              <w:rPr>
                <w:rStyle w:val="10"/>
                <w:rFonts w:hint="eastAsia" w:ascii="宋体" w:hAnsi="宋体" w:eastAsia="宋体" w:cs="宋体"/>
                <w:b w:val="0"/>
                <w:bCs w:val="0"/>
                <w:snapToGrid w:val="0"/>
                <w:color w:val="auto"/>
                <w:sz w:val="21"/>
                <w:szCs w:val="21"/>
                <w:highlight w:val="none"/>
                <w:lang w:val="en-US" w:eastAsia="zh-CN" w:bidi="ar"/>
              </w:rPr>
              <w:t>电子商务基础</w:t>
            </w:r>
          </w:p>
        </w:tc>
        <w:tc>
          <w:tcPr>
            <w:tcW w:w="306" w:type="pct"/>
            <w:vAlign w:val="center"/>
          </w:tcPr>
          <w:p w14:paraId="231F22B0">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lang w:val="en-US" w:eastAsia="zh-CN"/>
              </w:rPr>
              <w:t>36</w:t>
            </w:r>
          </w:p>
        </w:tc>
        <w:tc>
          <w:tcPr>
            <w:tcW w:w="285" w:type="pct"/>
            <w:vAlign w:val="center"/>
          </w:tcPr>
          <w:p w14:paraId="0E7D834D">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285" w:type="pct"/>
            <w:vAlign w:val="center"/>
          </w:tcPr>
          <w:p w14:paraId="6B2F6723">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w:t>
            </w:r>
          </w:p>
        </w:tc>
        <w:tc>
          <w:tcPr>
            <w:tcW w:w="285" w:type="pct"/>
            <w:vAlign w:val="center"/>
          </w:tcPr>
          <w:p w14:paraId="1BF46E62">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w:t>
            </w:r>
          </w:p>
        </w:tc>
        <w:tc>
          <w:tcPr>
            <w:tcW w:w="305" w:type="pct"/>
            <w:vAlign w:val="center"/>
          </w:tcPr>
          <w:p w14:paraId="2F50B0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305" w:type="pct"/>
            <w:vAlign w:val="center"/>
          </w:tcPr>
          <w:p w14:paraId="5C966D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0011D5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31228F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4BE804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14C8BE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05A2B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1C32FE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124D99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3F95D3E2">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电子商务法律法规</w:t>
            </w:r>
          </w:p>
        </w:tc>
        <w:tc>
          <w:tcPr>
            <w:tcW w:w="306" w:type="pct"/>
            <w:vAlign w:val="center"/>
          </w:tcPr>
          <w:p w14:paraId="18378137">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lang w:val="en-US" w:eastAsia="zh-CN"/>
              </w:rPr>
              <w:t>36</w:t>
            </w:r>
          </w:p>
        </w:tc>
        <w:tc>
          <w:tcPr>
            <w:tcW w:w="285" w:type="pct"/>
            <w:vAlign w:val="center"/>
          </w:tcPr>
          <w:p w14:paraId="6D0A503D">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285" w:type="pct"/>
            <w:vAlign w:val="center"/>
          </w:tcPr>
          <w:p w14:paraId="67F8E77E">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36</w:t>
            </w:r>
          </w:p>
        </w:tc>
        <w:tc>
          <w:tcPr>
            <w:tcW w:w="285" w:type="pct"/>
            <w:vAlign w:val="center"/>
          </w:tcPr>
          <w:p w14:paraId="483147E9">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p>
        </w:tc>
        <w:tc>
          <w:tcPr>
            <w:tcW w:w="305" w:type="pct"/>
            <w:vAlign w:val="center"/>
          </w:tcPr>
          <w:p w14:paraId="52925B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05" w:type="pct"/>
            <w:vAlign w:val="center"/>
          </w:tcPr>
          <w:p w14:paraId="5F673C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0E51F6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7FA718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786818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0E540A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5CE47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56F501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0631E7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1BEE2244">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消费心理与行为分析</w:t>
            </w:r>
          </w:p>
        </w:tc>
        <w:tc>
          <w:tcPr>
            <w:tcW w:w="306" w:type="pct"/>
            <w:vAlign w:val="center"/>
          </w:tcPr>
          <w:p w14:paraId="00C464A8">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lang w:val="en-US" w:eastAsia="zh-CN"/>
              </w:rPr>
              <w:t>36</w:t>
            </w:r>
          </w:p>
        </w:tc>
        <w:tc>
          <w:tcPr>
            <w:tcW w:w="285" w:type="pct"/>
            <w:vAlign w:val="center"/>
          </w:tcPr>
          <w:p w14:paraId="69B47DA2">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285" w:type="pct"/>
            <w:vAlign w:val="center"/>
          </w:tcPr>
          <w:p w14:paraId="05FAFD1D">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36</w:t>
            </w:r>
          </w:p>
        </w:tc>
        <w:tc>
          <w:tcPr>
            <w:tcW w:w="285" w:type="pct"/>
            <w:vAlign w:val="center"/>
          </w:tcPr>
          <w:p w14:paraId="0AC3F600">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p>
        </w:tc>
        <w:tc>
          <w:tcPr>
            <w:tcW w:w="305" w:type="pct"/>
            <w:vAlign w:val="center"/>
          </w:tcPr>
          <w:p w14:paraId="11C16B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305" w:type="pct"/>
            <w:vAlign w:val="center"/>
          </w:tcPr>
          <w:p w14:paraId="1BBD98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15DBA7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78074D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22FF0C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1C5987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1BB61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03865B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0D3515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2AD96EBC">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网络策划文案</w:t>
            </w:r>
          </w:p>
        </w:tc>
        <w:tc>
          <w:tcPr>
            <w:tcW w:w="306" w:type="pct"/>
            <w:vAlign w:val="center"/>
          </w:tcPr>
          <w:p w14:paraId="0BF9A57E">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36</w:t>
            </w:r>
          </w:p>
        </w:tc>
        <w:tc>
          <w:tcPr>
            <w:tcW w:w="285" w:type="pct"/>
            <w:vAlign w:val="center"/>
          </w:tcPr>
          <w:p w14:paraId="05168070">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285" w:type="pct"/>
            <w:vAlign w:val="center"/>
          </w:tcPr>
          <w:p w14:paraId="2FA2E289">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36</w:t>
            </w:r>
          </w:p>
        </w:tc>
        <w:tc>
          <w:tcPr>
            <w:tcW w:w="285" w:type="pct"/>
            <w:vAlign w:val="center"/>
          </w:tcPr>
          <w:p w14:paraId="0F096B44">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w:t>
            </w:r>
          </w:p>
        </w:tc>
        <w:tc>
          <w:tcPr>
            <w:tcW w:w="305" w:type="pct"/>
            <w:vAlign w:val="center"/>
          </w:tcPr>
          <w:p w14:paraId="51363B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61DE7B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305" w:type="pct"/>
            <w:vAlign w:val="center"/>
          </w:tcPr>
          <w:p w14:paraId="684628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508081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530647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091350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5A548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0231B4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0F9422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5610D9C2">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auto"/>
                <w:kern w:val="0"/>
                <w:sz w:val="21"/>
                <w:szCs w:val="21"/>
                <w:u w:val="none"/>
                <w:lang w:val="en-US" w:eastAsia="zh-CN" w:bidi="ar"/>
              </w:rPr>
              <w:t>网页制作</w:t>
            </w:r>
          </w:p>
        </w:tc>
        <w:tc>
          <w:tcPr>
            <w:tcW w:w="306" w:type="pct"/>
            <w:vAlign w:val="center"/>
          </w:tcPr>
          <w:p w14:paraId="3F3FE792">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color w:val="auto"/>
                <w:sz w:val="21"/>
                <w:szCs w:val="21"/>
                <w:lang w:val="en-US"/>
              </w:rPr>
            </w:pPr>
            <w:r>
              <w:rPr>
                <w:rFonts w:hint="eastAsia" w:ascii="宋体" w:hAnsi="宋体" w:eastAsia="宋体" w:cs="宋体"/>
                <w:b w:val="0"/>
                <w:bCs w:val="0"/>
                <w:color w:val="auto"/>
                <w:sz w:val="21"/>
                <w:szCs w:val="21"/>
                <w:lang w:val="en-US" w:eastAsia="zh-CN"/>
              </w:rPr>
              <w:t>54</w:t>
            </w:r>
          </w:p>
        </w:tc>
        <w:tc>
          <w:tcPr>
            <w:tcW w:w="285" w:type="pct"/>
            <w:vAlign w:val="center"/>
          </w:tcPr>
          <w:p w14:paraId="4C840AE2">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285" w:type="pct"/>
            <w:vAlign w:val="center"/>
          </w:tcPr>
          <w:p w14:paraId="5B092874">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12</w:t>
            </w:r>
          </w:p>
        </w:tc>
        <w:tc>
          <w:tcPr>
            <w:tcW w:w="285" w:type="pct"/>
            <w:vAlign w:val="center"/>
          </w:tcPr>
          <w:p w14:paraId="31043D94">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42</w:t>
            </w:r>
          </w:p>
        </w:tc>
        <w:tc>
          <w:tcPr>
            <w:tcW w:w="305" w:type="pct"/>
            <w:vAlign w:val="center"/>
          </w:tcPr>
          <w:p w14:paraId="67B076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0F65CB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305" w:type="pct"/>
            <w:vAlign w:val="center"/>
          </w:tcPr>
          <w:p w14:paraId="1726A9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0FC42A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522356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2DEFA8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60F7E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444FF8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425075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shd w:val="clear" w:color="auto" w:fill="auto"/>
            <w:vAlign w:val="center"/>
          </w:tcPr>
          <w:p w14:paraId="20DBC6A4">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电商物流</w:t>
            </w:r>
          </w:p>
        </w:tc>
        <w:tc>
          <w:tcPr>
            <w:tcW w:w="306" w:type="pct"/>
            <w:shd w:val="clear" w:color="auto" w:fill="auto"/>
            <w:vAlign w:val="center"/>
          </w:tcPr>
          <w:p w14:paraId="0CC18825">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54</w:t>
            </w:r>
          </w:p>
        </w:tc>
        <w:tc>
          <w:tcPr>
            <w:tcW w:w="285" w:type="pct"/>
            <w:shd w:val="clear" w:color="auto" w:fill="auto"/>
            <w:vAlign w:val="center"/>
          </w:tcPr>
          <w:p w14:paraId="038AA136">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snapToGrid w:val="0"/>
                <w:color w:val="auto"/>
                <w:kern w:val="0"/>
                <w:sz w:val="21"/>
                <w:szCs w:val="21"/>
                <w:lang w:val="en-US" w:eastAsia="zh-CN" w:bidi="ar-SA"/>
              </w:rPr>
              <w:t>3</w:t>
            </w:r>
          </w:p>
        </w:tc>
        <w:tc>
          <w:tcPr>
            <w:tcW w:w="285" w:type="pct"/>
            <w:shd w:val="clear" w:color="auto" w:fill="auto"/>
            <w:vAlign w:val="center"/>
          </w:tcPr>
          <w:p w14:paraId="3E3D295A">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snapToGrid w:val="0"/>
                <w:color w:val="auto"/>
                <w:kern w:val="0"/>
                <w:sz w:val="21"/>
                <w:szCs w:val="21"/>
                <w:lang w:val="en-US" w:eastAsia="zh-CN" w:bidi="ar-SA"/>
              </w:rPr>
              <w:t>12</w:t>
            </w:r>
          </w:p>
        </w:tc>
        <w:tc>
          <w:tcPr>
            <w:tcW w:w="285" w:type="pct"/>
            <w:shd w:val="clear" w:color="auto" w:fill="auto"/>
            <w:vAlign w:val="center"/>
          </w:tcPr>
          <w:p w14:paraId="524DDCE6">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snapToGrid w:val="0"/>
                <w:color w:val="auto"/>
                <w:kern w:val="0"/>
                <w:sz w:val="21"/>
                <w:szCs w:val="21"/>
                <w:lang w:val="en-US" w:eastAsia="zh-CN" w:bidi="ar-SA"/>
              </w:rPr>
              <w:t>42</w:t>
            </w:r>
          </w:p>
        </w:tc>
        <w:tc>
          <w:tcPr>
            <w:tcW w:w="305" w:type="pct"/>
            <w:shd w:val="clear" w:color="auto" w:fill="auto"/>
            <w:vAlign w:val="center"/>
          </w:tcPr>
          <w:p w14:paraId="1647B0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5" w:type="pct"/>
            <w:shd w:val="clear" w:color="auto" w:fill="auto"/>
            <w:vAlign w:val="center"/>
          </w:tcPr>
          <w:p w14:paraId="46E8E3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w:t>
            </w:r>
          </w:p>
        </w:tc>
        <w:tc>
          <w:tcPr>
            <w:tcW w:w="305" w:type="pct"/>
            <w:shd w:val="clear" w:color="auto" w:fill="auto"/>
            <w:vAlign w:val="center"/>
          </w:tcPr>
          <w:p w14:paraId="721BE3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5" w:type="pct"/>
            <w:shd w:val="clear" w:color="auto" w:fill="auto"/>
            <w:vAlign w:val="center"/>
          </w:tcPr>
          <w:p w14:paraId="657037E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5" w:type="pct"/>
            <w:shd w:val="clear" w:color="auto" w:fill="auto"/>
            <w:vAlign w:val="center"/>
          </w:tcPr>
          <w:p w14:paraId="193755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5" w:type="pct"/>
            <w:shd w:val="clear" w:color="auto" w:fill="auto"/>
            <w:vAlign w:val="center"/>
          </w:tcPr>
          <w:p w14:paraId="2AE8F8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22947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33D860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1FE085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2AC2E4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tcW w:w="306" w:type="pct"/>
            <w:vAlign w:val="center"/>
          </w:tcPr>
          <w:p w14:paraId="7C26CB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252</w:t>
            </w:r>
          </w:p>
        </w:tc>
        <w:tc>
          <w:tcPr>
            <w:tcW w:w="285" w:type="pct"/>
            <w:vAlign w:val="center"/>
          </w:tcPr>
          <w:p w14:paraId="01437C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285" w:type="pct"/>
            <w:vAlign w:val="center"/>
          </w:tcPr>
          <w:p w14:paraId="050A8B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c>
          <w:tcPr>
            <w:tcW w:w="285" w:type="pct"/>
            <w:vAlign w:val="center"/>
          </w:tcPr>
          <w:p w14:paraId="25C187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102</w:t>
            </w:r>
          </w:p>
        </w:tc>
        <w:tc>
          <w:tcPr>
            <w:tcW w:w="305" w:type="pct"/>
            <w:vAlign w:val="center"/>
          </w:tcPr>
          <w:p w14:paraId="3183C1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305" w:type="pct"/>
            <w:vAlign w:val="center"/>
          </w:tcPr>
          <w:p w14:paraId="6DA392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305" w:type="pct"/>
            <w:vAlign w:val="center"/>
          </w:tcPr>
          <w:p w14:paraId="64946C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0</w:t>
            </w:r>
          </w:p>
        </w:tc>
        <w:tc>
          <w:tcPr>
            <w:tcW w:w="305" w:type="pct"/>
            <w:vAlign w:val="center"/>
          </w:tcPr>
          <w:p w14:paraId="007729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0</w:t>
            </w:r>
          </w:p>
        </w:tc>
        <w:tc>
          <w:tcPr>
            <w:tcW w:w="305" w:type="pct"/>
            <w:vAlign w:val="center"/>
          </w:tcPr>
          <w:p w14:paraId="01DFFC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05" w:type="pct"/>
            <w:vAlign w:val="center"/>
          </w:tcPr>
          <w:p w14:paraId="779F2C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22F74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131138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restart"/>
            <w:vAlign w:val="center"/>
          </w:tcPr>
          <w:p w14:paraId="789E8C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专业核心课</w:t>
            </w:r>
          </w:p>
        </w:tc>
        <w:tc>
          <w:tcPr>
            <w:tcW w:w="1386" w:type="pct"/>
            <w:shd w:val="clear" w:color="auto" w:fill="auto"/>
            <w:vAlign w:val="center"/>
          </w:tcPr>
          <w:p w14:paraId="225C4073">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网店美工（实训）</w:t>
            </w:r>
          </w:p>
        </w:tc>
        <w:tc>
          <w:tcPr>
            <w:tcW w:w="306" w:type="pct"/>
            <w:shd w:val="clear" w:color="auto" w:fill="auto"/>
            <w:vAlign w:val="center"/>
          </w:tcPr>
          <w:p w14:paraId="513CDDF0">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b w:val="0"/>
                <w:bCs w:val="0"/>
                <w:color w:val="auto"/>
                <w:sz w:val="21"/>
                <w:szCs w:val="21"/>
                <w:highlight w:val="none"/>
                <w:lang w:val="en-US" w:eastAsia="zh-CN"/>
              </w:rPr>
              <w:t>72</w:t>
            </w:r>
          </w:p>
        </w:tc>
        <w:tc>
          <w:tcPr>
            <w:tcW w:w="285" w:type="pct"/>
            <w:shd w:val="clear" w:color="auto" w:fill="auto"/>
            <w:vAlign w:val="center"/>
          </w:tcPr>
          <w:p w14:paraId="311493C1">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4</w:t>
            </w:r>
          </w:p>
        </w:tc>
        <w:tc>
          <w:tcPr>
            <w:tcW w:w="285" w:type="pct"/>
            <w:shd w:val="clear" w:color="auto" w:fill="auto"/>
            <w:vAlign w:val="center"/>
          </w:tcPr>
          <w:p w14:paraId="3DC30C00">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0</w:t>
            </w:r>
          </w:p>
        </w:tc>
        <w:tc>
          <w:tcPr>
            <w:tcW w:w="285" w:type="pct"/>
            <w:shd w:val="clear" w:color="auto" w:fill="auto"/>
            <w:vAlign w:val="center"/>
          </w:tcPr>
          <w:p w14:paraId="1420B7A9">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72</w:t>
            </w:r>
          </w:p>
        </w:tc>
        <w:tc>
          <w:tcPr>
            <w:tcW w:w="305" w:type="pct"/>
            <w:shd w:val="clear" w:color="auto" w:fill="auto"/>
            <w:vAlign w:val="center"/>
          </w:tcPr>
          <w:p w14:paraId="797B3F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5" w:type="pct"/>
            <w:shd w:val="clear" w:color="auto" w:fill="auto"/>
            <w:vAlign w:val="center"/>
          </w:tcPr>
          <w:p w14:paraId="0B56BD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4</w:t>
            </w:r>
          </w:p>
        </w:tc>
        <w:tc>
          <w:tcPr>
            <w:tcW w:w="305" w:type="pct"/>
            <w:shd w:val="clear" w:color="auto" w:fill="auto"/>
            <w:vAlign w:val="center"/>
          </w:tcPr>
          <w:p w14:paraId="759035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1ABFE4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5" w:type="pct"/>
            <w:shd w:val="clear" w:color="auto" w:fill="auto"/>
            <w:vAlign w:val="center"/>
          </w:tcPr>
          <w:p w14:paraId="786C7C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5" w:type="pct"/>
            <w:shd w:val="clear" w:color="auto" w:fill="auto"/>
            <w:vAlign w:val="center"/>
          </w:tcPr>
          <w:p w14:paraId="1502A6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12502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60645C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5EADC4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86" w:type="pct"/>
            <w:shd w:val="clear" w:color="auto" w:fill="auto"/>
            <w:vAlign w:val="center"/>
          </w:tcPr>
          <w:p w14:paraId="270D2225">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演讲与口才</w:t>
            </w:r>
          </w:p>
        </w:tc>
        <w:tc>
          <w:tcPr>
            <w:tcW w:w="306" w:type="pct"/>
            <w:shd w:val="clear" w:color="auto" w:fill="auto"/>
            <w:vAlign w:val="center"/>
          </w:tcPr>
          <w:p w14:paraId="44BBD61B">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36</w:t>
            </w:r>
          </w:p>
        </w:tc>
        <w:tc>
          <w:tcPr>
            <w:tcW w:w="285" w:type="pct"/>
            <w:shd w:val="clear" w:color="auto" w:fill="auto"/>
            <w:vAlign w:val="center"/>
          </w:tcPr>
          <w:p w14:paraId="59EE415A">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snapToGrid w:val="0"/>
                <w:color w:val="auto"/>
                <w:kern w:val="0"/>
                <w:sz w:val="21"/>
                <w:szCs w:val="21"/>
                <w:lang w:val="en-US" w:eastAsia="zh-CN" w:bidi="ar-SA"/>
              </w:rPr>
              <w:t>2</w:t>
            </w:r>
          </w:p>
        </w:tc>
        <w:tc>
          <w:tcPr>
            <w:tcW w:w="285" w:type="pct"/>
            <w:shd w:val="clear" w:color="auto" w:fill="auto"/>
            <w:vAlign w:val="center"/>
          </w:tcPr>
          <w:p w14:paraId="05252D1A">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snapToGrid w:val="0"/>
                <w:color w:val="auto"/>
                <w:kern w:val="0"/>
                <w:sz w:val="21"/>
                <w:szCs w:val="21"/>
                <w:lang w:val="en-US" w:eastAsia="zh-CN" w:bidi="ar-SA"/>
              </w:rPr>
              <w:t>36</w:t>
            </w:r>
          </w:p>
        </w:tc>
        <w:tc>
          <w:tcPr>
            <w:tcW w:w="285" w:type="pct"/>
            <w:shd w:val="clear" w:color="auto" w:fill="auto"/>
            <w:vAlign w:val="center"/>
          </w:tcPr>
          <w:p w14:paraId="3B07A463">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snapToGrid w:val="0"/>
                <w:color w:val="auto"/>
                <w:kern w:val="0"/>
                <w:sz w:val="21"/>
                <w:szCs w:val="21"/>
                <w:lang w:val="en-US" w:eastAsia="zh-CN" w:bidi="ar-SA"/>
              </w:rPr>
              <w:t>0</w:t>
            </w:r>
          </w:p>
        </w:tc>
        <w:tc>
          <w:tcPr>
            <w:tcW w:w="305" w:type="pct"/>
            <w:shd w:val="clear" w:color="auto" w:fill="auto"/>
            <w:vAlign w:val="center"/>
          </w:tcPr>
          <w:p w14:paraId="3FA1A2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5" w:type="pct"/>
            <w:shd w:val="clear" w:color="auto" w:fill="auto"/>
            <w:vAlign w:val="center"/>
          </w:tcPr>
          <w:p w14:paraId="170E56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4969FC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305" w:type="pct"/>
            <w:shd w:val="clear" w:color="auto" w:fill="auto"/>
            <w:vAlign w:val="center"/>
          </w:tcPr>
          <w:p w14:paraId="662091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5" w:type="pct"/>
            <w:shd w:val="clear" w:color="auto" w:fill="auto"/>
            <w:vAlign w:val="center"/>
          </w:tcPr>
          <w:p w14:paraId="19CFF8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5" w:type="pct"/>
            <w:shd w:val="clear" w:color="auto" w:fill="auto"/>
            <w:vAlign w:val="center"/>
          </w:tcPr>
          <w:p w14:paraId="7049E1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0BEFA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609900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25EFBD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86" w:type="pct"/>
            <w:shd w:val="clear" w:color="auto" w:fill="auto"/>
            <w:vAlign w:val="center"/>
          </w:tcPr>
          <w:p w14:paraId="5B5A6C7B">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跨境电商</w:t>
            </w:r>
          </w:p>
        </w:tc>
        <w:tc>
          <w:tcPr>
            <w:tcW w:w="306" w:type="pct"/>
            <w:shd w:val="clear" w:color="auto" w:fill="auto"/>
            <w:vAlign w:val="center"/>
          </w:tcPr>
          <w:p w14:paraId="4C72D996">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72</w:t>
            </w:r>
          </w:p>
        </w:tc>
        <w:tc>
          <w:tcPr>
            <w:tcW w:w="285" w:type="pct"/>
            <w:shd w:val="clear" w:color="auto" w:fill="auto"/>
            <w:vAlign w:val="center"/>
          </w:tcPr>
          <w:p w14:paraId="2714A9C3">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snapToGrid w:val="0"/>
                <w:color w:val="auto"/>
                <w:kern w:val="0"/>
                <w:sz w:val="21"/>
                <w:szCs w:val="21"/>
                <w:lang w:val="en-US" w:eastAsia="zh-CN" w:bidi="ar-SA"/>
              </w:rPr>
              <w:t>4</w:t>
            </w:r>
          </w:p>
        </w:tc>
        <w:tc>
          <w:tcPr>
            <w:tcW w:w="285" w:type="pct"/>
            <w:shd w:val="clear" w:color="auto" w:fill="auto"/>
            <w:vAlign w:val="center"/>
          </w:tcPr>
          <w:p w14:paraId="7884D50C">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18</w:t>
            </w:r>
          </w:p>
        </w:tc>
        <w:tc>
          <w:tcPr>
            <w:tcW w:w="285" w:type="pct"/>
            <w:shd w:val="clear" w:color="auto" w:fill="auto"/>
            <w:vAlign w:val="center"/>
          </w:tcPr>
          <w:p w14:paraId="478C0269">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54</w:t>
            </w:r>
          </w:p>
        </w:tc>
        <w:tc>
          <w:tcPr>
            <w:tcW w:w="305" w:type="pct"/>
            <w:shd w:val="clear" w:color="auto" w:fill="auto"/>
            <w:vAlign w:val="center"/>
          </w:tcPr>
          <w:p w14:paraId="1A82F8D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5" w:type="pct"/>
            <w:shd w:val="clear" w:color="auto" w:fill="auto"/>
            <w:vAlign w:val="center"/>
          </w:tcPr>
          <w:p w14:paraId="2D14FB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6513A7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779309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4</w:t>
            </w:r>
          </w:p>
        </w:tc>
        <w:tc>
          <w:tcPr>
            <w:tcW w:w="305" w:type="pct"/>
            <w:shd w:val="clear" w:color="auto" w:fill="auto"/>
            <w:vAlign w:val="center"/>
          </w:tcPr>
          <w:p w14:paraId="0434A9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5" w:type="pct"/>
            <w:shd w:val="clear" w:color="auto" w:fill="auto"/>
            <w:vAlign w:val="center"/>
          </w:tcPr>
          <w:p w14:paraId="1F0C05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15321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7EFBA8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16B61A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86" w:type="pct"/>
            <w:shd w:val="clear" w:color="auto" w:fill="auto"/>
            <w:vAlign w:val="center"/>
          </w:tcPr>
          <w:p w14:paraId="133DACDA">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b/>
                <w:bCs/>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商品拍摄与处理（实训）</w:t>
            </w:r>
          </w:p>
        </w:tc>
        <w:tc>
          <w:tcPr>
            <w:tcW w:w="306" w:type="pct"/>
            <w:shd w:val="clear" w:color="auto" w:fill="auto"/>
            <w:vAlign w:val="center"/>
          </w:tcPr>
          <w:p w14:paraId="29362A10">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72</w:t>
            </w:r>
          </w:p>
        </w:tc>
        <w:tc>
          <w:tcPr>
            <w:tcW w:w="285" w:type="pct"/>
            <w:shd w:val="clear" w:color="auto" w:fill="auto"/>
            <w:vAlign w:val="center"/>
          </w:tcPr>
          <w:p w14:paraId="71C8BD03">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snapToGrid w:val="0"/>
                <w:color w:val="auto"/>
                <w:kern w:val="0"/>
                <w:sz w:val="21"/>
                <w:szCs w:val="21"/>
                <w:lang w:val="en-US" w:eastAsia="zh-CN" w:bidi="ar-SA"/>
              </w:rPr>
              <w:t>4</w:t>
            </w:r>
          </w:p>
        </w:tc>
        <w:tc>
          <w:tcPr>
            <w:tcW w:w="285" w:type="pct"/>
            <w:shd w:val="clear" w:color="auto" w:fill="auto"/>
            <w:vAlign w:val="center"/>
          </w:tcPr>
          <w:p w14:paraId="0E0E3677">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snapToGrid w:val="0"/>
                <w:color w:val="auto"/>
                <w:kern w:val="0"/>
                <w:sz w:val="21"/>
                <w:szCs w:val="21"/>
                <w:lang w:val="en-US" w:eastAsia="zh-CN" w:bidi="ar-SA"/>
              </w:rPr>
              <w:t>0</w:t>
            </w:r>
          </w:p>
        </w:tc>
        <w:tc>
          <w:tcPr>
            <w:tcW w:w="285" w:type="pct"/>
            <w:shd w:val="clear" w:color="auto" w:fill="auto"/>
            <w:vAlign w:val="center"/>
          </w:tcPr>
          <w:p w14:paraId="0C17CBE0">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snapToGrid w:val="0"/>
                <w:color w:val="auto"/>
                <w:kern w:val="0"/>
                <w:sz w:val="21"/>
                <w:szCs w:val="21"/>
                <w:lang w:val="en-US" w:eastAsia="zh-CN" w:bidi="ar-SA"/>
              </w:rPr>
              <w:t>72</w:t>
            </w:r>
          </w:p>
        </w:tc>
        <w:tc>
          <w:tcPr>
            <w:tcW w:w="305" w:type="pct"/>
            <w:shd w:val="clear" w:color="auto" w:fill="auto"/>
            <w:vAlign w:val="center"/>
          </w:tcPr>
          <w:p w14:paraId="75E8AB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4</w:t>
            </w:r>
          </w:p>
        </w:tc>
        <w:tc>
          <w:tcPr>
            <w:tcW w:w="305" w:type="pct"/>
            <w:shd w:val="clear" w:color="auto" w:fill="auto"/>
            <w:vAlign w:val="center"/>
          </w:tcPr>
          <w:p w14:paraId="250E0C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1FF4E8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4A2F1B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5" w:type="pct"/>
            <w:shd w:val="clear" w:color="auto" w:fill="auto"/>
            <w:vAlign w:val="center"/>
          </w:tcPr>
          <w:p w14:paraId="55C4D6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5" w:type="pct"/>
            <w:shd w:val="clear" w:color="auto" w:fill="auto"/>
            <w:vAlign w:val="center"/>
          </w:tcPr>
          <w:p w14:paraId="1D2780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42E07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3D3041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5C6F61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86" w:type="pct"/>
            <w:shd w:val="clear" w:color="auto" w:fill="auto"/>
            <w:vAlign w:val="center"/>
          </w:tcPr>
          <w:p w14:paraId="1C130BAC">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b/>
                <w:bCs/>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图像处理（实训）</w:t>
            </w:r>
          </w:p>
        </w:tc>
        <w:tc>
          <w:tcPr>
            <w:tcW w:w="306" w:type="pct"/>
            <w:shd w:val="clear" w:color="auto" w:fill="auto"/>
            <w:vAlign w:val="center"/>
          </w:tcPr>
          <w:p w14:paraId="1E2ED108">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72</w:t>
            </w:r>
          </w:p>
        </w:tc>
        <w:tc>
          <w:tcPr>
            <w:tcW w:w="285" w:type="pct"/>
            <w:shd w:val="clear" w:color="auto" w:fill="auto"/>
            <w:vAlign w:val="center"/>
          </w:tcPr>
          <w:p w14:paraId="2AEF4ECD">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snapToGrid w:val="0"/>
                <w:color w:val="auto"/>
                <w:kern w:val="0"/>
                <w:sz w:val="21"/>
                <w:szCs w:val="21"/>
                <w:lang w:val="en-US" w:eastAsia="zh-CN" w:bidi="ar-SA"/>
              </w:rPr>
              <w:t>4</w:t>
            </w:r>
          </w:p>
        </w:tc>
        <w:tc>
          <w:tcPr>
            <w:tcW w:w="285" w:type="pct"/>
            <w:shd w:val="clear" w:color="auto" w:fill="auto"/>
            <w:vAlign w:val="center"/>
          </w:tcPr>
          <w:p w14:paraId="03439423">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snapToGrid w:val="0"/>
                <w:color w:val="auto"/>
                <w:kern w:val="0"/>
                <w:sz w:val="21"/>
                <w:szCs w:val="21"/>
                <w:lang w:val="en-US" w:eastAsia="zh-CN" w:bidi="ar-SA"/>
              </w:rPr>
              <w:t>0</w:t>
            </w:r>
          </w:p>
        </w:tc>
        <w:tc>
          <w:tcPr>
            <w:tcW w:w="285" w:type="pct"/>
            <w:shd w:val="clear" w:color="auto" w:fill="auto"/>
            <w:vAlign w:val="center"/>
          </w:tcPr>
          <w:p w14:paraId="56ACF10D">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snapToGrid w:val="0"/>
                <w:color w:val="auto"/>
                <w:kern w:val="0"/>
                <w:sz w:val="21"/>
                <w:szCs w:val="21"/>
                <w:lang w:val="en-US" w:eastAsia="zh-CN" w:bidi="ar-SA"/>
              </w:rPr>
              <w:t>72</w:t>
            </w:r>
          </w:p>
        </w:tc>
        <w:tc>
          <w:tcPr>
            <w:tcW w:w="305" w:type="pct"/>
            <w:shd w:val="clear" w:color="auto" w:fill="auto"/>
            <w:vAlign w:val="center"/>
          </w:tcPr>
          <w:p w14:paraId="1247E51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4</w:t>
            </w:r>
          </w:p>
        </w:tc>
        <w:tc>
          <w:tcPr>
            <w:tcW w:w="305" w:type="pct"/>
            <w:shd w:val="clear" w:color="auto" w:fill="auto"/>
            <w:vAlign w:val="center"/>
          </w:tcPr>
          <w:p w14:paraId="3CA6035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022AA5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094FD3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5" w:type="pct"/>
            <w:shd w:val="clear" w:color="auto" w:fill="auto"/>
            <w:vAlign w:val="center"/>
          </w:tcPr>
          <w:p w14:paraId="134866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5" w:type="pct"/>
            <w:shd w:val="clear" w:color="auto" w:fill="auto"/>
            <w:vAlign w:val="center"/>
          </w:tcPr>
          <w:p w14:paraId="00DF54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050DD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0677B2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15A2A8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1386" w:type="pct"/>
            <w:shd w:val="clear" w:color="auto" w:fill="auto"/>
            <w:vAlign w:val="center"/>
          </w:tcPr>
          <w:p w14:paraId="2DC54825">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b/>
                <w:bCs/>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网络营销</w:t>
            </w:r>
          </w:p>
        </w:tc>
        <w:tc>
          <w:tcPr>
            <w:tcW w:w="306" w:type="pct"/>
            <w:shd w:val="clear" w:color="auto" w:fill="auto"/>
            <w:vAlign w:val="center"/>
          </w:tcPr>
          <w:p w14:paraId="40D1A3C2">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72</w:t>
            </w:r>
          </w:p>
        </w:tc>
        <w:tc>
          <w:tcPr>
            <w:tcW w:w="285" w:type="pct"/>
            <w:shd w:val="clear" w:color="auto" w:fill="auto"/>
            <w:vAlign w:val="center"/>
          </w:tcPr>
          <w:p w14:paraId="050FB9FB">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snapToGrid w:val="0"/>
                <w:color w:val="auto"/>
                <w:kern w:val="0"/>
                <w:sz w:val="21"/>
                <w:szCs w:val="21"/>
                <w:lang w:val="en-US" w:eastAsia="zh-CN" w:bidi="ar-SA"/>
              </w:rPr>
              <w:t>4</w:t>
            </w:r>
          </w:p>
        </w:tc>
        <w:tc>
          <w:tcPr>
            <w:tcW w:w="285" w:type="pct"/>
            <w:shd w:val="clear" w:color="auto" w:fill="auto"/>
            <w:vAlign w:val="center"/>
          </w:tcPr>
          <w:p w14:paraId="509CC9BD">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18</w:t>
            </w:r>
          </w:p>
        </w:tc>
        <w:tc>
          <w:tcPr>
            <w:tcW w:w="285" w:type="pct"/>
            <w:shd w:val="clear" w:color="auto" w:fill="auto"/>
            <w:vAlign w:val="center"/>
          </w:tcPr>
          <w:p w14:paraId="5F2CF7E8">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54</w:t>
            </w:r>
          </w:p>
        </w:tc>
        <w:tc>
          <w:tcPr>
            <w:tcW w:w="305" w:type="pct"/>
            <w:shd w:val="clear" w:color="auto" w:fill="auto"/>
            <w:vAlign w:val="center"/>
          </w:tcPr>
          <w:p w14:paraId="1B7701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449B69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4</w:t>
            </w:r>
          </w:p>
        </w:tc>
        <w:tc>
          <w:tcPr>
            <w:tcW w:w="305" w:type="pct"/>
            <w:shd w:val="clear" w:color="auto" w:fill="auto"/>
            <w:vAlign w:val="center"/>
          </w:tcPr>
          <w:p w14:paraId="6A3327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4710F8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5" w:type="pct"/>
            <w:shd w:val="clear" w:color="auto" w:fill="auto"/>
            <w:vAlign w:val="center"/>
          </w:tcPr>
          <w:p w14:paraId="60C90C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5" w:type="pct"/>
            <w:shd w:val="clear" w:color="auto" w:fill="auto"/>
            <w:vAlign w:val="center"/>
          </w:tcPr>
          <w:p w14:paraId="57EBB2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5C0BE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15D8D1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24E696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rPr>
            </w:pPr>
          </w:p>
        </w:tc>
        <w:tc>
          <w:tcPr>
            <w:tcW w:w="1386" w:type="pct"/>
            <w:vAlign w:val="center"/>
          </w:tcPr>
          <w:p w14:paraId="6E94E0D5">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网店运营与管理（实训）</w:t>
            </w:r>
          </w:p>
        </w:tc>
        <w:tc>
          <w:tcPr>
            <w:tcW w:w="306" w:type="pct"/>
            <w:vAlign w:val="center"/>
          </w:tcPr>
          <w:p w14:paraId="30CED7D3">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72</w:t>
            </w:r>
          </w:p>
        </w:tc>
        <w:tc>
          <w:tcPr>
            <w:tcW w:w="285" w:type="pct"/>
            <w:shd w:val="clear" w:color="auto" w:fill="auto"/>
            <w:vAlign w:val="center"/>
          </w:tcPr>
          <w:p w14:paraId="3185DCFC">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snapToGrid w:val="0"/>
                <w:color w:val="auto"/>
                <w:kern w:val="0"/>
                <w:sz w:val="21"/>
                <w:szCs w:val="21"/>
                <w:lang w:val="en-US" w:eastAsia="zh-CN" w:bidi="ar-SA"/>
              </w:rPr>
              <w:t>4</w:t>
            </w:r>
          </w:p>
        </w:tc>
        <w:tc>
          <w:tcPr>
            <w:tcW w:w="285" w:type="pct"/>
            <w:shd w:val="clear" w:color="auto" w:fill="auto"/>
            <w:vAlign w:val="center"/>
          </w:tcPr>
          <w:p w14:paraId="34E580AA">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snapToGrid w:val="0"/>
                <w:color w:val="auto"/>
                <w:kern w:val="0"/>
                <w:sz w:val="21"/>
                <w:szCs w:val="21"/>
                <w:lang w:val="en-US" w:eastAsia="zh-CN" w:bidi="ar-SA"/>
              </w:rPr>
              <w:t>0</w:t>
            </w:r>
          </w:p>
        </w:tc>
        <w:tc>
          <w:tcPr>
            <w:tcW w:w="285" w:type="pct"/>
            <w:shd w:val="clear" w:color="auto" w:fill="auto"/>
            <w:vAlign w:val="center"/>
          </w:tcPr>
          <w:p w14:paraId="0B0694B1">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b w:val="0"/>
                <w:bCs w:val="0"/>
                <w:snapToGrid w:val="0"/>
                <w:color w:val="auto"/>
                <w:kern w:val="0"/>
                <w:sz w:val="21"/>
                <w:szCs w:val="21"/>
                <w:lang w:val="en-US" w:eastAsia="zh-CN" w:bidi="ar-SA"/>
              </w:rPr>
              <w:t>72</w:t>
            </w:r>
          </w:p>
        </w:tc>
        <w:tc>
          <w:tcPr>
            <w:tcW w:w="305" w:type="pct"/>
            <w:vAlign w:val="center"/>
          </w:tcPr>
          <w:p w14:paraId="386AE9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4ABB2B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305" w:type="pct"/>
            <w:vAlign w:val="center"/>
          </w:tcPr>
          <w:p w14:paraId="7156C0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5" w:type="pct"/>
            <w:vAlign w:val="center"/>
          </w:tcPr>
          <w:p w14:paraId="6ACBF7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7BB4BD3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01A8F0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00F16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26C4F6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0BCA83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20F13FA8">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电子商务客户服务（实训）</w:t>
            </w:r>
          </w:p>
        </w:tc>
        <w:tc>
          <w:tcPr>
            <w:tcW w:w="306" w:type="pct"/>
            <w:vAlign w:val="center"/>
          </w:tcPr>
          <w:p w14:paraId="16179BB1">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108</w:t>
            </w:r>
          </w:p>
        </w:tc>
        <w:tc>
          <w:tcPr>
            <w:tcW w:w="285" w:type="pct"/>
            <w:vAlign w:val="center"/>
          </w:tcPr>
          <w:p w14:paraId="7FD81470">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285" w:type="pct"/>
            <w:vAlign w:val="center"/>
          </w:tcPr>
          <w:p w14:paraId="5AD00B5E">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85" w:type="pct"/>
            <w:vAlign w:val="center"/>
          </w:tcPr>
          <w:p w14:paraId="4397430D">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108</w:t>
            </w:r>
          </w:p>
        </w:tc>
        <w:tc>
          <w:tcPr>
            <w:tcW w:w="305" w:type="pct"/>
            <w:vAlign w:val="center"/>
          </w:tcPr>
          <w:p w14:paraId="759F55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01F60E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18EDD6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05" w:type="pct"/>
            <w:vAlign w:val="center"/>
          </w:tcPr>
          <w:p w14:paraId="702923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305" w:type="pct"/>
            <w:vAlign w:val="center"/>
          </w:tcPr>
          <w:p w14:paraId="6936A8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7DE183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6DF7B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1EB018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7275596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458B7209">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视频拍摄与制作（实训）</w:t>
            </w:r>
          </w:p>
        </w:tc>
        <w:tc>
          <w:tcPr>
            <w:tcW w:w="306" w:type="pct"/>
            <w:vAlign w:val="center"/>
          </w:tcPr>
          <w:p w14:paraId="270267ED">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180</w:t>
            </w:r>
          </w:p>
        </w:tc>
        <w:tc>
          <w:tcPr>
            <w:tcW w:w="285" w:type="pct"/>
            <w:vAlign w:val="center"/>
          </w:tcPr>
          <w:p w14:paraId="5553BB58">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285" w:type="pct"/>
            <w:vAlign w:val="center"/>
          </w:tcPr>
          <w:p w14:paraId="71E5FB8E">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85" w:type="pct"/>
            <w:vAlign w:val="center"/>
          </w:tcPr>
          <w:p w14:paraId="791D5F40">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180</w:t>
            </w:r>
          </w:p>
        </w:tc>
        <w:tc>
          <w:tcPr>
            <w:tcW w:w="305" w:type="pct"/>
            <w:vAlign w:val="center"/>
          </w:tcPr>
          <w:p w14:paraId="277585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5" w:type="pct"/>
            <w:vAlign w:val="center"/>
          </w:tcPr>
          <w:p w14:paraId="7E4C85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3E8F05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305" w:type="pct"/>
            <w:vAlign w:val="center"/>
          </w:tcPr>
          <w:p w14:paraId="668EE7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305" w:type="pct"/>
            <w:vAlign w:val="center"/>
          </w:tcPr>
          <w:p w14:paraId="5BA30C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307545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28358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1126EE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5217EA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5440F52B">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电子商务数据分析（实训）</w:t>
            </w:r>
          </w:p>
        </w:tc>
        <w:tc>
          <w:tcPr>
            <w:tcW w:w="306" w:type="pct"/>
            <w:vAlign w:val="center"/>
          </w:tcPr>
          <w:p w14:paraId="2B41C10A">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72</w:t>
            </w:r>
          </w:p>
        </w:tc>
        <w:tc>
          <w:tcPr>
            <w:tcW w:w="285" w:type="pct"/>
            <w:vAlign w:val="center"/>
          </w:tcPr>
          <w:p w14:paraId="27C76C35">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85" w:type="pct"/>
            <w:vAlign w:val="center"/>
          </w:tcPr>
          <w:p w14:paraId="5106FC1F">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85" w:type="pct"/>
            <w:vAlign w:val="center"/>
          </w:tcPr>
          <w:p w14:paraId="5589DFEA">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305" w:type="pct"/>
            <w:vAlign w:val="center"/>
          </w:tcPr>
          <w:p w14:paraId="667D8B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5" w:type="pct"/>
            <w:vAlign w:val="center"/>
          </w:tcPr>
          <w:p w14:paraId="4A3203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6E85FE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305" w:type="pct"/>
            <w:vAlign w:val="center"/>
          </w:tcPr>
          <w:p w14:paraId="620A78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4B2A36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6CFC68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1FCE6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637530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175064D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shd w:val="clear" w:color="auto" w:fill="auto"/>
            <w:vAlign w:val="center"/>
          </w:tcPr>
          <w:p w14:paraId="6739C1AA">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新媒体运营（实训）</w:t>
            </w:r>
          </w:p>
        </w:tc>
        <w:tc>
          <w:tcPr>
            <w:tcW w:w="306" w:type="pct"/>
            <w:vAlign w:val="center"/>
          </w:tcPr>
          <w:p w14:paraId="7B64389D">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285" w:type="pct"/>
            <w:vAlign w:val="center"/>
          </w:tcPr>
          <w:p w14:paraId="2ABB3BDF">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85" w:type="pct"/>
            <w:vAlign w:val="center"/>
          </w:tcPr>
          <w:p w14:paraId="10945713">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85" w:type="pct"/>
            <w:vAlign w:val="center"/>
          </w:tcPr>
          <w:p w14:paraId="7C5740F1">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305" w:type="pct"/>
            <w:vAlign w:val="center"/>
          </w:tcPr>
          <w:p w14:paraId="26E1AB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5" w:type="pct"/>
            <w:vAlign w:val="center"/>
          </w:tcPr>
          <w:p w14:paraId="0FDEF7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5C258C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305" w:type="pct"/>
            <w:vAlign w:val="center"/>
          </w:tcPr>
          <w:p w14:paraId="021171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52FE10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190724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0409D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2DBF40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471977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shd w:val="clear" w:color="auto" w:fill="auto"/>
            <w:vAlign w:val="center"/>
          </w:tcPr>
          <w:p w14:paraId="43148C5F">
            <w:pPr>
              <w:keepNext w:val="0"/>
              <w:keepLines/>
              <w:pageBreakBefore w:val="0"/>
              <w:widowControl w:val="0"/>
              <w:suppressLineNumbers w:val="0"/>
              <w:kinsoku w:val="0"/>
              <w:wordWrap/>
              <w:overflowPunct/>
              <w:topLinePunct w:val="0"/>
              <w:autoSpaceDE w:val="0"/>
              <w:autoSpaceDN w:val="0"/>
              <w:adjustRightInd w:val="0"/>
              <w:snapToGrid w:val="0"/>
              <w:spacing w:line="360" w:lineRule="auto"/>
              <w:ind w:left="0" w:leftChars="0" w:right="0" w:rightChars="0" w:firstLine="0" w:firstLineChars="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新媒体直播（实训）</w:t>
            </w:r>
          </w:p>
        </w:tc>
        <w:tc>
          <w:tcPr>
            <w:tcW w:w="306" w:type="pct"/>
            <w:vAlign w:val="center"/>
          </w:tcPr>
          <w:p w14:paraId="3D4654CD">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285" w:type="pct"/>
            <w:vAlign w:val="center"/>
          </w:tcPr>
          <w:p w14:paraId="645EF73C">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85" w:type="pct"/>
            <w:vAlign w:val="center"/>
          </w:tcPr>
          <w:p w14:paraId="0AB05E0C">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85" w:type="pct"/>
            <w:vAlign w:val="center"/>
          </w:tcPr>
          <w:p w14:paraId="69279C93">
            <w:pPr>
              <w:keepNext w:val="0"/>
              <w:keepLines/>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305" w:type="pct"/>
            <w:vAlign w:val="center"/>
          </w:tcPr>
          <w:p w14:paraId="3813E8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5" w:type="pct"/>
            <w:vAlign w:val="center"/>
          </w:tcPr>
          <w:p w14:paraId="2E22424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1636E4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5" w:type="pct"/>
            <w:vAlign w:val="center"/>
          </w:tcPr>
          <w:p w14:paraId="0D3152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305" w:type="pct"/>
            <w:vAlign w:val="center"/>
          </w:tcPr>
          <w:p w14:paraId="0A45B5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78AACE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429C2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14E8C0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791BDD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shd w:val="clear" w:color="auto" w:fill="auto"/>
            <w:vAlign w:val="center"/>
          </w:tcPr>
          <w:p w14:paraId="4258A4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电子商务综合实训</w:t>
            </w:r>
          </w:p>
        </w:tc>
        <w:tc>
          <w:tcPr>
            <w:tcW w:w="306" w:type="pct"/>
            <w:shd w:val="clear" w:color="auto" w:fill="auto"/>
            <w:vAlign w:val="center"/>
          </w:tcPr>
          <w:p w14:paraId="45B24A18">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90</w:t>
            </w:r>
          </w:p>
        </w:tc>
        <w:tc>
          <w:tcPr>
            <w:tcW w:w="285" w:type="pct"/>
            <w:shd w:val="clear" w:color="auto" w:fill="auto"/>
            <w:vAlign w:val="center"/>
          </w:tcPr>
          <w:p w14:paraId="534EABAB">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5</w:t>
            </w:r>
          </w:p>
        </w:tc>
        <w:tc>
          <w:tcPr>
            <w:tcW w:w="285" w:type="pct"/>
            <w:shd w:val="clear" w:color="auto" w:fill="auto"/>
            <w:vAlign w:val="center"/>
          </w:tcPr>
          <w:p w14:paraId="2F048D3D">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0</w:t>
            </w:r>
          </w:p>
        </w:tc>
        <w:tc>
          <w:tcPr>
            <w:tcW w:w="285" w:type="pct"/>
            <w:shd w:val="clear" w:color="auto" w:fill="auto"/>
            <w:vAlign w:val="center"/>
          </w:tcPr>
          <w:p w14:paraId="402FE7BC">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90</w:t>
            </w:r>
          </w:p>
        </w:tc>
        <w:tc>
          <w:tcPr>
            <w:tcW w:w="305" w:type="pct"/>
            <w:shd w:val="clear" w:color="auto" w:fill="auto"/>
            <w:vAlign w:val="center"/>
          </w:tcPr>
          <w:p w14:paraId="4E747C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3AFFB7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3E0E57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02F8D6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37BF3E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6</w:t>
            </w:r>
          </w:p>
        </w:tc>
        <w:tc>
          <w:tcPr>
            <w:tcW w:w="305" w:type="pct"/>
            <w:shd w:val="clear" w:color="auto" w:fill="auto"/>
            <w:vAlign w:val="center"/>
          </w:tcPr>
          <w:p w14:paraId="206AA3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271A4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0C2110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1E4E8A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shd w:val="clear" w:color="auto" w:fill="auto"/>
            <w:vAlign w:val="center"/>
          </w:tcPr>
          <w:p w14:paraId="6B9CDE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岗前实训</w:t>
            </w:r>
          </w:p>
        </w:tc>
        <w:tc>
          <w:tcPr>
            <w:tcW w:w="306" w:type="pct"/>
            <w:shd w:val="clear" w:color="auto" w:fill="auto"/>
            <w:vAlign w:val="center"/>
          </w:tcPr>
          <w:p w14:paraId="742116E0">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90</w:t>
            </w:r>
          </w:p>
        </w:tc>
        <w:tc>
          <w:tcPr>
            <w:tcW w:w="285" w:type="pct"/>
            <w:shd w:val="clear" w:color="auto" w:fill="auto"/>
            <w:vAlign w:val="center"/>
          </w:tcPr>
          <w:p w14:paraId="1E4190B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5</w:t>
            </w:r>
          </w:p>
        </w:tc>
        <w:tc>
          <w:tcPr>
            <w:tcW w:w="285" w:type="pct"/>
            <w:shd w:val="clear" w:color="auto" w:fill="auto"/>
            <w:vAlign w:val="center"/>
          </w:tcPr>
          <w:p w14:paraId="4F3EE53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0</w:t>
            </w:r>
          </w:p>
        </w:tc>
        <w:tc>
          <w:tcPr>
            <w:tcW w:w="285" w:type="pct"/>
            <w:shd w:val="clear" w:color="auto" w:fill="auto"/>
            <w:vAlign w:val="center"/>
          </w:tcPr>
          <w:p w14:paraId="74533BF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90</w:t>
            </w:r>
          </w:p>
        </w:tc>
        <w:tc>
          <w:tcPr>
            <w:tcW w:w="305" w:type="pct"/>
            <w:shd w:val="clear" w:color="auto" w:fill="auto"/>
            <w:vAlign w:val="center"/>
          </w:tcPr>
          <w:p w14:paraId="7CFB48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264438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3C290E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2FEF6F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73000F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6</w:t>
            </w:r>
          </w:p>
        </w:tc>
        <w:tc>
          <w:tcPr>
            <w:tcW w:w="305" w:type="pct"/>
            <w:shd w:val="clear" w:color="auto" w:fill="auto"/>
            <w:vAlign w:val="center"/>
          </w:tcPr>
          <w:p w14:paraId="3C3EFE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626F2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2061D3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3E21ED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shd w:val="clear" w:color="auto" w:fill="auto"/>
            <w:vAlign w:val="center"/>
          </w:tcPr>
          <w:p w14:paraId="30FA75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计算机等级考试训练</w:t>
            </w:r>
          </w:p>
        </w:tc>
        <w:tc>
          <w:tcPr>
            <w:tcW w:w="306" w:type="pct"/>
            <w:shd w:val="clear" w:color="auto" w:fill="auto"/>
            <w:vAlign w:val="center"/>
          </w:tcPr>
          <w:p w14:paraId="2A690AE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108</w:t>
            </w:r>
          </w:p>
        </w:tc>
        <w:tc>
          <w:tcPr>
            <w:tcW w:w="285" w:type="pct"/>
            <w:shd w:val="clear" w:color="auto" w:fill="auto"/>
            <w:vAlign w:val="center"/>
          </w:tcPr>
          <w:p w14:paraId="4FB31E6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6</w:t>
            </w:r>
          </w:p>
        </w:tc>
        <w:tc>
          <w:tcPr>
            <w:tcW w:w="285" w:type="pct"/>
            <w:shd w:val="clear" w:color="auto" w:fill="auto"/>
            <w:vAlign w:val="center"/>
          </w:tcPr>
          <w:p w14:paraId="70D38BF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32</w:t>
            </w:r>
          </w:p>
        </w:tc>
        <w:tc>
          <w:tcPr>
            <w:tcW w:w="285" w:type="pct"/>
            <w:shd w:val="clear" w:color="auto" w:fill="auto"/>
            <w:vAlign w:val="center"/>
          </w:tcPr>
          <w:p w14:paraId="2C35630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76</w:t>
            </w:r>
          </w:p>
        </w:tc>
        <w:tc>
          <w:tcPr>
            <w:tcW w:w="305" w:type="pct"/>
            <w:shd w:val="clear" w:color="auto" w:fill="auto"/>
            <w:vAlign w:val="center"/>
          </w:tcPr>
          <w:p w14:paraId="149567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2E3B1D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5F7FA9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4C15BC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5" w:type="pct"/>
            <w:shd w:val="clear" w:color="auto" w:fill="auto"/>
            <w:vAlign w:val="center"/>
          </w:tcPr>
          <w:p w14:paraId="539C6F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6</w:t>
            </w:r>
          </w:p>
        </w:tc>
        <w:tc>
          <w:tcPr>
            <w:tcW w:w="305" w:type="pct"/>
            <w:shd w:val="clear" w:color="auto" w:fill="auto"/>
            <w:vAlign w:val="center"/>
          </w:tcPr>
          <w:p w14:paraId="3927AC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6E198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1522D5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8" w:type="pct"/>
            <w:vMerge w:val="continue"/>
            <w:vAlign w:val="center"/>
          </w:tcPr>
          <w:p w14:paraId="5BCE29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386" w:type="pct"/>
            <w:vAlign w:val="center"/>
          </w:tcPr>
          <w:p w14:paraId="246DA7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tcW w:w="306" w:type="pct"/>
            <w:vAlign w:val="center"/>
          </w:tcPr>
          <w:p w14:paraId="2C346B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1260</w:t>
            </w:r>
          </w:p>
        </w:tc>
        <w:tc>
          <w:tcPr>
            <w:tcW w:w="285" w:type="pct"/>
            <w:vAlign w:val="center"/>
          </w:tcPr>
          <w:p w14:paraId="31A279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285" w:type="pct"/>
            <w:vAlign w:val="center"/>
          </w:tcPr>
          <w:p w14:paraId="0429EB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104</w:t>
            </w:r>
          </w:p>
        </w:tc>
        <w:tc>
          <w:tcPr>
            <w:tcW w:w="285" w:type="pct"/>
            <w:vAlign w:val="center"/>
          </w:tcPr>
          <w:p w14:paraId="14853B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1156</w:t>
            </w:r>
          </w:p>
        </w:tc>
        <w:tc>
          <w:tcPr>
            <w:tcW w:w="305" w:type="pct"/>
            <w:vAlign w:val="center"/>
          </w:tcPr>
          <w:p w14:paraId="724862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305" w:type="pct"/>
            <w:vAlign w:val="center"/>
          </w:tcPr>
          <w:p w14:paraId="3CFEFD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305" w:type="pct"/>
            <w:vAlign w:val="center"/>
          </w:tcPr>
          <w:p w14:paraId="0B41CD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305" w:type="pct"/>
            <w:vAlign w:val="center"/>
          </w:tcPr>
          <w:p w14:paraId="1E1EF6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305" w:type="pct"/>
            <w:vAlign w:val="center"/>
          </w:tcPr>
          <w:p w14:paraId="67B72C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305" w:type="pct"/>
            <w:vAlign w:val="center"/>
          </w:tcPr>
          <w:p w14:paraId="15DC91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41E8C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307" w:type="pct"/>
            <w:vMerge w:val="continue"/>
            <w:vAlign w:val="center"/>
          </w:tcPr>
          <w:p w14:paraId="41DE8A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694" w:type="pct"/>
            <w:gridSpan w:val="2"/>
            <w:vAlign w:val="center"/>
          </w:tcPr>
          <w:p w14:paraId="50C0B5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岗位</w:t>
            </w:r>
            <w:r>
              <w:rPr>
                <w:rFonts w:hint="eastAsia" w:ascii="宋体" w:hAnsi="宋体" w:eastAsia="宋体" w:cs="宋体"/>
                <w:color w:val="auto"/>
                <w:sz w:val="21"/>
                <w:szCs w:val="21"/>
              </w:rPr>
              <w:t>实习</w:t>
            </w:r>
          </w:p>
        </w:tc>
        <w:tc>
          <w:tcPr>
            <w:tcW w:w="306" w:type="pct"/>
            <w:vAlign w:val="center"/>
          </w:tcPr>
          <w:p w14:paraId="5D75B2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720</w:t>
            </w:r>
          </w:p>
        </w:tc>
        <w:tc>
          <w:tcPr>
            <w:tcW w:w="285" w:type="pct"/>
            <w:vAlign w:val="center"/>
          </w:tcPr>
          <w:p w14:paraId="14EC71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285" w:type="pct"/>
            <w:vAlign w:val="center"/>
          </w:tcPr>
          <w:p w14:paraId="7935B2F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85" w:type="pct"/>
            <w:vAlign w:val="center"/>
          </w:tcPr>
          <w:p w14:paraId="372592D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720</w:t>
            </w:r>
          </w:p>
        </w:tc>
        <w:tc>
          <w:tcPr>
            <w:tcW w:w="305" w:type="pct"/>
            <w:vAlign w:val="center"/>
          </w:tcPr>
          <w:p w14:paraId="5E5382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62E849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14CBF0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4C1EF0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2B53C7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5" w:type="pct"/>
            <w:vAlign w:val="center"/>
          </w:tcPr>
          <w:p w14:paraId="6AB569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r>
      <w:tr w14:paraId="74A55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002" w:type="pct"/>
            <w:gridSpan w:val="3"/>
            <w:vAlign w:val="center"/>
          </w:tcPr>
          <w:p w14:paraId="4A5BB4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306" w:type="pct"/>
            <w:vAlign w:val="center"/>
          </w:tcPr>
          <w:p w14:paraId="7AB73E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3564</w:t>
            </w:r>
          </w:p>
        </w:tc>
        <w:tc>
          <w:tcPr>
            <w:tcW w:w="285" w:type="pct"/>
            <w:vAlign w:val="center"/>
          </w:tcPr>
          <w:p w14:paraId="3B8827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w:t>
            </w:r>
          </w:p>
        </w:tc>
        <w:tc>
          <w:tcPr>
            <w:tcW w:w="285" w:type="pct"/>
            <w:vAlign w:val="center"/>
          </w:tcPr>
          <w:p w14:paraId="154056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1316</w:t>
            </w:r>
          </w:p>
        </w:tc>
        <w:tc>
          <w:tcPr>
            <w:tcW w:w="285" w:type="pct"/>
            <w:vAlign w:val="center"/>
          </w:tcPr>
          <w:p w14:paraId="21059E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2248</w:t>
            </w:r>
          </w:p>
        </w:tc>
        <w:tc>
          <w:tcPr>
            <w:tcW w:w="305" w:type="pct"/>
            <w:vAlign w:val="center"/>
          </w:tcPr>
          <w:p w14:paraId="7C29D3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w:t>
            </w:r>
          </w:p>
        </w:tc>
        <w:tc>
          <w:tcPr>
            <w:tcW w:w="305" w:type="pct"/>
            <w:vAlign w:val="center"/>
          </w:tcPr>
          <w:p w14:paraId="26FC29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305" w:type="pct"/>
            <w:vAlign w:val="center"/>
          </w:tcPr>
          <w:p w14:paraId="7EC25E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w:t>
            </w:r>
          </w:p>
        </w:tc>
        <w:tc>
          <w:tcPr>
            <w:tcW w:w="305" w:type="pct"/>
            <w:vAlign w:val="center"/>
          </w:tcPr>
          <w:p w14:paraId="6A8674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w:t>
            </w:r>
          </w:p>
        </w:tc>
        <w:tc>
          <w:tcPr>
            <w:tcW w:w="305" w:type="pct"/>
            <w:vAlign w:val="center"/>
          </w:tcPr>
          <w:p w14:paraId="227706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w:t>
            </w:r>
          </w:p>
        </w:tc>
        <w:tc>
          <w:tcPr>
            <w:tcW w:w="305" w:type="pct"/>
            <w:vAlign w:val="center"/>
          </w:tcPr>
          <w:p w14:paraId="4D0506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r>
    </w:tbl>
    <w:p w14:paraId="0CD73D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79338A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36C6DD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数字影像技术方向</w:t>
      </w:r>
      <w:r>
        <w:rPr>
          <w:rFonts w:hint="eastAsia" w:ascii="宋体" w:hAnsi="宋体" w:eastAsia="宋体" w:cs="宋体"/>
          <w:b/>
          <w:bCs/>
          <w:color w:val="auto"/>
          <w:sz w:val="21"/>
          <w:szCs w:val="21"/>
        </w:rPr>
        <w:t>课时计划表</w:t>
      </w:r>
    </w:p>
    <w:tbl>
      <w:tblPr>
        <w:tblStyle w:val="8"/>
        <w:tblW w:w="513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6"/>
        <w:gridCol w:w="629"/>
        <w:gridCol w:w="2853"/>
        <w:gridCol w:w="626"/>
        <w:gridCol w:w="584"/>
        <w:gridCol w:w="584"/>
        <w:gridCol w:w="584"/>
        <w:gridCol w:w="624"/>
        <w:gridCol w:w="624"/>
        <w:gridCol w:w="624"/>
        <w:gridCol w:w="624"/>
        <w:gridCol w:w="624"/>
        <w:gridCol w:w="624"/>
      </w:tblGrid>
      <w:tr w14:paraId="24DD06A6">
        <w:tblPrEx>
          <w:tblCellMar>
            <w:top w:w="0" w:type="dxa"/>
            <w:left w:w="0" w:type="dxa"/>
            <w:bottom w:w="0" w:type="dxa"/>
            <w:right w:w="0" w:type="dxa"/>
          </w:tblCellMar>
        </w:tblPrEx>
        <w:trPr>
          <w:trHeight w:val="0" w:hRule="atLeast"/>
          <w:jc w:val="center"/>
        </w:trPr>
        <w:tc>
          <w:tcPr>
            <w:tcW w:w="543" w:type="pct"/>
            <w:gridSpan w:val="2"/>
            <w:vMerge w:val="restart"/>
            <w:tcBorders>
              <w:bottom w:val="nil"/>
            </w:tcBorders>
            <w:vAlign w:val="center"/>
          </w:tcPr>
          <w:p w14:paraId="00C7DC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课程类别</w:t>
            </w:r>
          </w:p>
        </w:tc>
        <w:tc>
          <w:tcPr>
            <w:tcW w:w="1415" w:type="pct"/>
            <w:vMerge w:val="restart"/>
            <w:tcBorders>
              <w:bottom w:val="nil"/>
            </w:tcBorders>
            <w:vAlign w:val="center"/>
          </w:tcPr>
          <w:p w14:paraId="4F9B6A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课程名称</w:t>
            </w:r>
          </w:p>
        </w:tc>
        <w:tc>
          <w:tcPr>
            <w:tcW w:w="310" w:type="pct"/>
            <w:vMerge w:val="restart"/>
            <w:tcBorders>
              <w:bottom w:val="nil"/>
            </w:tcBorders>
            <w:vAlign w:val="center"/>
          </w:tcPr>
          <w:p w14:paraId="06E743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学时</w:t>
            </w:r>
          </w:p>
        </w:tc>
        <w:tc>
          <w:tcPr>
            <w:tcW w:w="290" w:type="pct"/>
            <w:vMerge w:val="restart"/>
            <w:vAlign w:val="center"/>
          </w:tcPr>
          <w:p w14:paraId="654D8A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学分</w:t>
            </w:r>
          </w:p>
        </w:tc>
        <w:tc>
          <w:tcPr>
            <w:tcW w:w="290" w:type="pct"/>
            <w:vMerge w:val="restart"/>
            <w:vAlign w:val="center"/>
          </w:tcPr>
          <w:p w14:paraId="6410B5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理论课时</w:t>
            </w:r>
          </w:p>
        </w:tc>
        <w:tc>
          <w:tcPr>
            <w:tcW w:w="290" w:type="pct"/>
            <w:vMerge w:val="restart"/>
            <w:vAlign w:val="center"/>
          </w:tcPr>
          <w:p w14:paraId="3961D9A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实践课时</w:t>
            </w:r>
          </w:p>
        </w:tc>
        <w:tc>
          <w:tcPr>
            <w:tcW w:w="1859" w:type="pct"/>
            <w:gridSpan w:val="6"/>
            <w:vAlign w:val="center"/>
          </w:tcPr>
          <w:p w14:paraId="1C66EC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学期</w:t>
            </w:r>
          </w:p>
          <w:p w14:paraId="3C2444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（每学期实际教学为 18 周） </w:t>
            </w:r>
          </w:p>
        </w:tc>
      </w:tr>
      <w:tr w14:paraId="1F16C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43" w:type="pct"/>
            <w:gridSpan w:val="2"/>
            <w:vMerge w:val="continue"/>
            <w:tcBorders>
              <w:top w:val="nil"/>
            </w:tcBorders>
            <w:vAlign w:val="center"/>
          </w:tcPr>
          <w:p w14:paraId="1B432A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Merge w:val="continue"/>
            <w:tcBorders>
              <w:top w:val="nil"/>
            </w:tcBorders>
            <w:vAlign w:val="center"/>
          </w:tcPr>
          <w:p w14:paraId="3B08E7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0" w:type="pct"/>
            <w:vMerge w:val="continue"/>
            <w:tcBorders>
              <w:top w:val="nil"/>
            </w:tcBorders>
            <w:vAlign w:val="center"/>
          </w:tcPr>
          <w:p w14:paraId="6DAA5D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90" w:type="pct"/>
            <w:vMerge w:val="continue"/>
            <w:vAlign w:val="center"/>
          </w:tcPr>
          <w:p w14:paraId="0EFEC4A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90" w:type="pct"/>
            <w:vMerge w:val="continue"/>
            <w:vAlign w:val="center"/>
          </w:tcPr>
          <w:p w14:paraId="17CC80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90" w:type="pct"/>
            <w:vMerge w:val="continue"/>
            <w:vAlign w:val="center"/>
          </w:tcPr>
          <w:p w14:paraId="271464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70DE24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09" w:type="pct"/>
            <w:vAlign w:val="center"/>
          </w:tcPr>
          <w:p w14:paraId="4B9D47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09" w:type="pct"/>
            <w:vAlign w:val="center"/>
          </w:tcPr>
          <w:p w14:paraId="6771E2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309" w:type="pct"/>
            <w:vAlign w:val="center"/>
          </w:tcPr>
          <w:p w14:paraId="3B55A9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309" w:type="pct"/>
            <w:vAlign w:val="center"/>
          </w:tcPr>
          <w:p w14:paraId="04FF02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309" w:type="pct"/>
            <w:vAlign w:val="center"/>
          </w:tcPr>
          <w:p w14:paraId="0874A9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r>
      <w:tr w14:paraId="63F48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restart"/>
            <w:tcBorders>
              <w:bottom w:val="nil"/>
            </w:tcBorders>
            <w:textDirection w:val="tbRlV"/>
            <w:vAlign w:val="center"/>
          </w:tcPr>
          <w:p w14:paraId="4063CE1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公共基础课</w:t>
            </w:r>
          </w:p>
        </w:tc>
        <w:tc>
          <w:tcPr>
            <w:tcW w:w="312" w:type="pct"/>
            <w:vMerge w:val="restart"/>
            <w:tcBorders>
              <w:bottom w:val="nil"/>
            </w:tcBorders>
            <w:textDirection w:val="tbRlV"/>
            <w:vAlign w:val="center"/>
          </w:tcPr>
          <w:p w14:paraId="1A5481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公共基础必修课</w:t>
            </w:r>
          </w:p>
        </w:tc>
        <w:tc>
          <w:tcPr>
            <w:tcW w:w="1415" w:type="pct"/>
            <w:vAlign w:val="center"/>
          </w:tcPr>
          <w:p w14:paraId="69A5AC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中国特色社会主义</w:t>
            </w:r>
          </w:p>
        </w:tc>
        <w:tc>
          <w:tcPr>
            <w:tcW w:w="310" w:type="pct"/>
            <w:vAlign w:val="center"/>
          </w:tcPr>
          <w:p w14:paraId="258C833B">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290" w:type="pct"/>
            <w:vAlign w:val="center"/>
          </w:tcPr>
          <w:p w14:paraId="08DC6E4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w:t>
            </w:r>
          </w:p>
        </w:tc>
        <w:tc>
          <w:tcPr>
            <w:tcW w:w="290" w:type="pct"/>
            <w:vAlign w:val="center"/>
          </w:tcPr>
          <w:p w14:paraId="0DA7FA7F">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290" w:type="pct"/>
            <w:vAlign w:val="center"/>
          </w:tcPr>
          <w:p w14:paraId="172CF9B6">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309" w:type="pct"/>
            <w:vAlign w:val="center"/>
          </w:tcPr>
          <w:p w14:paraId="19FC5E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09" w:type="pct"/>
            <w:vAlign w:val="center"/>
          </w:tcPr>
          <w:p w14:paraId="27A54B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2B1EC1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00413B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704A6D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602A3C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0A116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extDirection w:val="tbRlV"/>
            <w:vAlign w:val="center"/>
          </w:tcPr>
          <w:p w14:paraId="202753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extDirection w:val="tbRlV"/>
            <w:vAlign w:val="center"/>
          </w:tcPr>
          <w:p w14:paraId="3397DE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23D2DD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心理健康与职业生涯</w:t>
            </w:r>
          </w:p>
        </w:tc>
        <w:tc>
          <w:tcPr>
            <w:tcW w:w="310" w:type="pct"/>
            <w:vAlign w:val="center"/>
          </w:tcPr>
          <w:p w14:paraId="563D08B1">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290" w:type="pct"/>
            <w:vAlign w:val="center"/>
          </w:tcPr>
          <w:p w14:paraId="6D6F566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w:t>
            </w:r>
          </w:p>
        </w:tc>
        <w:tc>
          <w:tcPr>
            <w:tcW w:w="290" w:type="pct"/>
            <w:vAlign w:val="center"/>
          </w:tcPr>
          <w:p w14:paraId="0DF3660D">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290" w:type="pct"/>
            <w:vAlign w:val="center"/>
          </w:tcPr>
          <w:p w14:paraId="473BA5F3">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309" w:type="pct"/>
            <w:vAlign w:val="center"/>
          </w:tcPr>
          <w:p w14:paraId="51733F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6089A0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9" w:type="pct"/>
            <w:vAlign w:val="center"/>
          </w:tcPr>
          <w:p w14:paraId="2E9A74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5E1386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3B90CE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411FB6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BB5F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extDirection w:val="tbRlV"/>
            <w:vAlign w:val="center"/>
          </w:tcPr>
          <w:p w14:paraId="53FCCA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extDirection w:val="tbRlV"/>
            <w:vAlign w:val="center"/>
          </w:tcPr>
          <w:p w14:paraId="249215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08D7F1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哲学与人生</w:t>
            </w:r>
          </w:p>
        </w:tc>
        <w:tc>
          <w:tcPr>
            <w:tcW w:w="310" w:type="pct"/>
            <w:vAlign w:val="center"/>
          </w:tcPr>
          <w:p w14:paraId="6B1D29B1">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290" w:type="pct"/>
            <w:vAlign w:val="center"/>
          </w:tcPr>
          <w:p w14:paraId="6F36BA7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w:t>
            </w:r>
          </w:p>
        </w:tc>
        <w:tc>
          <w:tcPr>
            <w:tcW w:w="290" w:type="pct"/>
            <w:vAlign w:val="center"/>
          </w:tcPr>
          <w:p w14:paraId="7597EFED">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290" w:type="pct"/>
            <w:vAlign w:val="center"/>
          </w:tcPr>
          <w:p w14:paraId="72EF97E3">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309" w:type="pct"/>
            <w:vAlign w:val="center"/>
          </w:tcPr>
          <w:p w14:paraId="1A15B1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17EB1E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3984AF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9" w:type="pct"/>
            <w:vAlign w:val="center"/>
          </w:tcPr>
          <w:p w14:paraId="6EE2F1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325FC5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39205E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6E71A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extDirection w:val="tbRlV"/>
            <w:vAlign w:val="center"/>
          </w:tcPr>
          <w:p w14:paraId="5B79CB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extDirection w:val="tbRlV"/>
            <w:vAlign w:val="center"/>
          </w:tcPr>
          <w:p w14:paraId="4D3530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61E23E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职业道德与法治</w:t>
            </w:r>
          </w:p>
        </w:tc>
        <w:tc>
          <w:tcPr>
            <w:tcW w:w="310" w:type="pct"/>
            <w:vAlign w:val="center"/>
          </w:tcPr>
          <w:p w14:paraId="2C4A3116">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290" w:type="pct"/>
            <w:vAlign w:val="center"/>
          </w:tcPr>
          <w:p w14:paraId="7F77C27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w:t>
            </w:r>
          </w:p>
        </w:tc>
        <w:tc>
          <w:tcPr>
            <w:tcW w:w="290" w:type="pct"/>
            <w:vAlign w:val="center"/>
          </w:tcPr>
          <w:p w14:paraId="7B0C6ACE">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290" w:type="pct"/>
            <w:vAlign w:val="center"/>
          </w:tcPr>
          <w:p w14:paraId="4AE0B799">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309" w:type="pct"/>
            <w:vAlign w:val="center"/>
          </w:tcPr>
          <w:p w14:paraId="545AED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3CFB2F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354976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4622B4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9" w:type="pct"/>
            <w:vAlign w:val="center"/>
          </w:tcPr>
          <w:p w14:paraId="5B6E1C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5D8AC7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7BA6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cBorders>
              <w:top w:val="nil"/>
              <w:bottom w:val="nil"/>
            </w:tcBorders>
            <w:textDirection w:val="tbRlV"/>
            <w:vAlign w:val="center"/>
          </w:tcPr>
          <w:p w14:paraId="1A2ECD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cBorders>
              <w:top w:val="nil"/>
              <w:bottom w:val="nil"/>
            </w:tcBorders>
            <w:textDirection w:val="tbRlV"/>
            <w:vAlign w:val="center"/>
          </w:tcPr>
          <w:p w14:paraId="28EA87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2669B2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语文</w:t>
            </w:r>
          </w:p>
        </w:tc>
        <w:tc>
          <w:tcPr>
            <w:tcW w:w="310" w:type="pct"/>
            <w:vAlign w:val="center"/>
          </w:tcPr>
          <w:p w14:paraId="29CD9497">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216</w:t>
            </w:r>
          </w:p>
        </w:tc>
        <w:tc>
          <w:tcPr>
            <w:tcW w:w="290" w:type="pct"/>
            <w:vAlign w:val="center"/>
          </w:tcPr>
          <w:p w14:paraId="5E00C9FB">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12</w:t>
            </w:r>
          </w:p>
        </w:tc>
        <w:tc>
          <w:tcPr>
            <w:tcW w:w="290" w:type="pct"/>
            <w:vAlign w:val="center"/>
          </w:tcPr>
          <w:p w14:paraId="6B3784B3">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216</w:t>
            </w:r>
          </w:p>
        </w:tc>
        <w:tc>
          <w:tcPr>
            <w:tcW w:w="290" w:type="pct"/>
            <w:vAlign w:val="center"/>
          </w:tcPr>
          <w:p w14:paraId="2B827B03">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309" w:type="pct"/>
            <w:vAlign w:val="center"/>
          </w:tcPr>
          <w:p w14:paraId="019E99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p>
        </w:tc>
        <w:tc>
          <w:tcPr>
            <w:tcW w:w="309" w:type="pct"/>
            <w:vAlign w:val="center"/>
          </w:tcPr>
          <w:p w14:paraId="719E67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p>
        </w:tc>
        <w:tc>
          <w:tcPr>
            <w:tcW w:w="309" w:type="pct"/>
            <w:vAlign w:val="center"/>
          </w:tcPr>
          <w:p w14:paraId="67C898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9" w:type="pct"/>
            <w:vAlign w:val="center"/>
          </w:tcPr>
          <w:p w14:paraId="47A91D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9" w:type="pct"/>
            <w:vAlign w:val="center"/>
          </w:tcPr>
          <w:p w14:paraId="7928F2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9" w:type="pct"/>
            <w:vAlign w:val="center"/>
          </w:tcPr>
          <w:p w14:paraId="3B45A7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5398E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cBorders>
              <w:top w:val="nil"/>
              <w:bottom w:val="nil"/>
            </w:tcBorders>
            <w:textDirection w:val="tbRlV"/>
            <w:vAlign w:val="center"/>
          </w:tcPr>
          <w:p w14:paraId="64573C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cBorders>
              <w:top w:val="nil"/>
              <w:bottom w:val="nil"/>
            </w:tcBorders>
            <w:textDirection w:val="tbRlV"/>
            <w:vAlign w:val="center"/>
          </w:tcPr>
          <w:p w14:paraId="2C8A68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3345121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历史</w:t>
            </w:r>
          </w:p>
        </w:tc>
        <w:tc>
          <w:tcPr>
            <w:tcW w:w="310" w:type="pct"/>
            <w:vAlign w:val="center"/>
          </w:tcPr>
          <w:p w14:paraId="6F4FBD91">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SA"/>
              </w:rPr>
              <w:t>108</w:t>
            </w:r>
          </w:p>
        </w:tc>
        <w:tc>
          <w:tcPr>
            <w:tcW w:w="290" w:type="pct"/>
            <w:vAlign w:val="center"/>
          </w:tcPr>
          <w:p w14:paraId="3FF177D2">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6</w:t>
            </w:r>
          </w:p>
        </w:tc>
        <w:tc>
          <w:tcPr>
            <w:tcW w:w="290" w:type="pct"/>
            <w:vAlign w:val="center"/>
          </w:tcPr>
          <w:p w14:paraId="3C3DE87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108</w:t>
            </w:r>
          </w:p>
        </w:tc>
        <w:tc>
          <w:tcPr>
            <w:tcW w:w="290" w:type="pct"/>
            <w:vAlign w:val="center"/>
          </w:tcPr>
          <w:p w14:paraId="01CD4417">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309" w:type="pct"/>
            <w:vAlign w:val="center"/>
          </w:tcPr>
          <w:p w14:paraId="0EC66A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4D237F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7EE247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9" w:type="pct"/>
            <w:vAlign w:val="center"/>
          </w:tcPr>
          <w:p w14:paraId="67EB1A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9" w:type="pct"/>
            <w:vAlign w:val="center"/>
          </w:tcPr>
          <w:p w14:paraId="5CD87A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9" w:type="pct"/>
            <w:vAlign w:val="center"/>
          </w:tcPr>
          <w:p w14:paraId="3FD46F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1A2D9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cBorders>
              <w:top w:val="nil"/>
              <w:bottom w:val="nil"/>
            </w:tcBorders>
            <w:textDirection w:val="tbRlV"/>
            <w:vAlign w:val="center"/>
          </w:tcPr>
          <w:p w14:paraId="289228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cBorders>
              <w:top w:val="nil"/>
              <w:bottom w:val="nil"/>
            </w:tcBorders>
            <w:textDirection w:val="tbRlV"/>
            <w:vAlign w:val="center"/>
          </w:tcPr>
          <w:p w14:paraId="17FDF0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7F83E2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数学</w:t>
            </w:r>
          </w:p>
        </w:tc>
        <w:tc>
          <w:tcPr>
            <w:tcW w:w="310" w:type="pct"/>
            <w:vAlign w:val="center"/>
          </w:tcPr>
          <w:p w14:paraId="1FC0DEA6">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144</w:t>
            </w:r>
          </w:p>
        </w:tc>
        <w:tc>
          <w:tcPr>
            <w:tcW w:w="290" w:type="pct"/>
            <w:vAlign w:val="center"/>
          </w:tcPr>
          <w:p w14:paraId="130CE1EE">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8</w:t>
            </w:r>
          </w:p>
        </w:tc>
        <w:tc>
          <w:tcPr>
            <w:tcW w:w="290" w:type="pct"/>
            <w:vAlign w:val="center"/>
          </w:tcPr>
          <w:p w14:paraId="28701176">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144</w:t>
            </w:r>
          </w:p>
        </w:tc>
        <w:tc>
          <w:tcPr>
            <w:tcW w:w="290" w:type="pct"/>
            <w:vAlign w:val="center"/>
          </w:tcPr>
          <w:p w14:paraId="5640CB57">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309" w:type="pct"/>
            <w:vAlign w:val="center"/>
          </w:tcPr>
          <w:p w14:paraId="7AC073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9" w:type="pct"/>
            <w:vAlign w:val="center"/>
          </w:tcPr>
          <w:p w14:paraId="4540CAF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9" w:type="pct"/>
            <w:vAlign w:val="center"/>
          </w:tcPr>
          <w:p w14:paraId="2E5656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09" w:type="pct"/>
            <w:vAlign w:val="center"/>
          </w:tcPr>
          <w:p w14:paraId="17C992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09" w:type="pct"/>
            <w:vAlign w:val="center"/>
          </w:tcPr>
          <w:p w14:paraId="3B45BD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063327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7D2B9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cBorders>
              <w:top w:val="nil"/>
              <w:bottom w:val="nil"/>
            </w:tcBorders>
            <w:textDirection w:val="tbRlV"/>
            <w:vAlign w:val="center"/>
          </w:tcPr>
          <w:p w14:paraId="7C1D85E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cBorders>
              <w:top w:val="nil"/>
              <w:bottom w:val="nil"/>
            </w:tcBorders>
            <w:textDirection w:val="tbRlV"/>
            <w:vAlign w:val="center"/>
          </w:tcPr>
          <w:p w14:paraId="0D18A0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32E80C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英语</w:t>
            </w:r>
          </w:p>
        </w:tc>
        <w:tc>
          <w:tcPr>
            <w:tcW w:w="310" w:type="pct"/>
            <w:vAlign w:val="center"/>
          </w:tcPr>
          <w:p w14:paraId="4035B54F">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144</w:t>
            </w:r>
          </w:p>
        </w:tc>
        <w:tc>
          <w:tcPr>
            <w:tcW w:w="290" w:type="pct"/>
            <w:vAlign w:val="center"/>
          </w:tcPr>
          <w:p w14:paraId="1C14A6EF">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8</w:t>
            </w:r>
          </w:p>
        </w:tc>
        <w:tc>
          <w:tcPr>
            <w:tcW w:w="290" w:type="pct"/>
            <w:vAlign w:val="center"/>
          </w:tcPr>
          <w:p w14:paraId="78D452F0">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144</w:t>
            </w:r>
          </w:p>
        </w:tc>
        <w:tc>
          <w:tcPr>
            <w:tcW w:w="290" w:type="pct"/>
            <w:vAlign w:val="center"/>
          </w:tcPr>
          <w:p w14:paraId="4A1E257D">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309" w:type="pct"/>
            <w:vAlign w:val="center"/>
          </w:tcPr>
          <w:p w14:paraId="5DB3C7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9" w:type="pct"/>
            <w:vAlign w:val="center"/>
          </w:tcPr>
          <w:p w14:paraId="4CE8C3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9" w:type="pct"/>
            <w:vAlign w:val="center"/>
          </w:tcPr>
          <w:p w14:paraId="63C42A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09" w:type="pct"/>
            <w:vAlign w:val="center"/>
          </w:tcPr>
          <w:p w14:paraId="72195A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09" w:type="pct"/>
            <w:vAlign w:val="center"/>
          </w:tcPr>
          <w:p w14:paraId="3012D3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27A0EB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8595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cBorders>
              <w:top w:val="nil"/>
              <w:bottom w:val="nil"/>
            </w:tcBorders>
            <w:textDirection w:val="tbRlV"/>
            <w:vAlign w:val="center"/>
          </w:tcPr>
          <w:p w14:paraId="078C0C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cBorders>
              <w:top w:val="nil"/>
              <w:bottom w:val="nil"/>
            </w:tcBorders>
            <w:textDirection w:val="tbRlV"/>
            <w:vAlign w:val="center"/>
          </w:tcPr>
          <w:p w14:paraId="083BAA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5AF57F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信息技术</w:t>
            </w:r>
          </w:p>
        </w:tc>
        <w:tc>
          <w:tcPr>
            <w:tcW w:w="310" w:type="pct"/>
            <w:vAlign w:val="center"/>
          </w:tcPr>
          <w:p w14:paraId="6A4C29AD">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290" w:type="pct"/>
            <w:vAlign w:val="center"/>
          </w:tcPr>
          <w:p w14:paraId="4EB8C82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2</w:t>
            </w:r>
          </w:p>
        </w:tc>
        <w:tc>
          <w:tcPr>
            <w:tcW w:w="290" w:type="pct"/>
            <w:vAlign w:val="center"/>
          </w:tcPr>
          <w:p w14:paraId="793C0207">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290" w:type="pct"/>
            <w:vAlign w:val="center"/>
          </w:tcPr>
          <w:p w14:paraId="4372FA8F">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309" w:type="pct"/>
            <w:vAlign w:val="center"/>
          </w:tcPr>
          <w:p w14:paraId="02D61D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0526FE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05700B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6BE09E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09" w:type="pct"/>
            <w:vAlign w:val="center"/>
          </w:tcPr>
          <w:p w14:paraId="60A11F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09" w:type="pct"/>
            <w:vAlign w:val="center"/>
          </w:tcPr>
          <w:p w14:paraId="2C895D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5A871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cBorders>
              <w:top w:val="nil"/>
              <w:bottom w:val="nil"/>
            </w:tcBorders>
            <w:textDirection w:val="tbRlV"/>
            <w:vAlign w:val="center"/>
          </w:tcPr>
          <w:p w14:paraId="4A19A1D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cBorders>
              <w:top w:val="nil"/>
              <w:bottom w:val="nil"/>
            </w:tcBorders>
            <w:textDirection w:val="tbRlV"/>
            <w:vAlign w:val="center"/>
          </w:tcPr>
          <w:p w14:paraId="10A743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274E6F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体育与健康</w:t>
            </w:r>
          </w:p>
        </w:tc>
        <w:tc>
          <w:tcPr>
            <w:tcW w:w="310" w:type="pct"/>
            <w:vAlign w:val="center"/>
          </w:tcPr>
          <w:p w14:paraId="545CB5B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180</w:t>
            </w:r>
          </w:p>
        </w:tc>
        <w:tc>
          <w:tcPr>
            <w:tcW w:w="290" w:type="pct"/>
            <w:vAlign w:val="center"/>
          </w:tcPr>
          <w:p w14:paraId="55B422C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10</w:t>
            </w:r>
          </w:p>
        </w:tc>
        <w:tc>
          <w:tcPr>
            <w:tcW w:w="290" w:type="pct"/>
            <w:vAlign w:val="center"/>
          </w:tcPr>
          <w:p w14:paraId="726A6DF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0</w:t>
            </w:r>
          </w:p>
        </w:tc>
        <w:tc>
          <w:tcPr>
            <w:tcW w:w="290" w:type="pct"/>
            <w:vAlign w:val="center"/>
          </w:tcPr>
          <w:p w14:paraId="213E8B6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180</w:t>
            </w:r>
          </w:p>
        </w:tc>
        <w:tc>
          <w:tcPr>
            <w:tcW w:w="309" w:type="pct"/>
            <w:vAlign w:val="center"/>
          </w:tcPr>
          <w:p w14:paraId="1EA877D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09" w:type="pct"/>
            <w:vAlign w:val="center"/>
          </w:tcPr>
          <w:p w14:paraId="28BE39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09" w:type="pct"/>
            <w:vAlign w:val="center"/>
          </w:tcPr>
          <w:p w14:paraId="4CF91C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09" w:type="pct"/>
            <w:vAlign w:val="center"/>
          </w:tcPr>
          <w:p w14:paraId="40AFCE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09" w:type="pct"/>
            <w:vAlign w:val="center"/>
          </w:tcPr>
          <w:p w14:paraId="598C2F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09" w:type="pct"/>
            <w:vAlign w:val="center"/>
          </w:tcPr>
          <w:p w14:paraId="7C7910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842F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cBorders>
              <w:top w:val="nil"/>
              <w:bottom w:val="nil"/>
            </w:tcBorders>
            <w:textDirection w:val="tbRlV"/>
            <w:vAlign w:val="center"/>
          </w:tcPr>
          <w:p w14:paraId="6D5557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cBorders>
              <w:top w:val="nil"/>
              <w:bottom w:val="nil"/>
            </w:tcBorders>
            <w:textDirection w:val="tbRlV"/>
            <w:vAlign w:val="center"/>
          </w:tcPr>
          <w:p w14:paraId="1A3E01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7961B6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心理健康</w:t>
            </w:r>
          </w:p>
        </w:tc>
        <w:tc>
          <w:tcPr>
            <w:tcW w:w="310" w:type="pct"/>
            <w:vAlign w:val="center"/>
          </w:tcPr>
          <w:p w14:paraId="6A4074EF">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72</w:t>
            </w:r>
          </w:p>
        </w:tc>
        <w:tc>
          <w:tcPr>
            <w:tcW w:w="290" w:type="pct"/>
            <w:vAlign w:val="center"/>
          </w:tcPr>
          <w:p w14:paraId="0CFE424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4</w:t>
            </w:r>
          </w:p>
        </w:tc>
        <w:tc>
          <w:tcPr>
            <w:tcW w:w="290" w:type="pct"/>
            <w:vAlign w:val="center"/>
          </w:tcPr>
          <w:p w14:paraId="61946BD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72</w:t>
            </w:r>
          </w:p>
        </w:tc>
        <w:tc>
          <w:tcPr>
            <w:tcW w:w="290" w:type="pct"/>
            <w:vAlign w:val="center"/>
          </w:tcPr>
          <w:p w14:paraId="0CB2C48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0</w:t>
            </w:r>
          </w:p>
        </w:tc>
        <w:tc>
          <w:tcPr>
            <w:tcW w:w="309" w:type="pct"/>
            <w:vAlign w:val="center"/>
          </w:tcPr>
          <w:p w14:paraId="71D666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09" w:type="pct"/>
            <w:vAlign w:val="center"/>
          </w:tcPr>
          <w:p w14:paraId="267413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59AB07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09" w:type="pct"/>
            <w:vAlign w:val="center"/>
          </w:tcPr>
          <w:p w14:paraId="1E6255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09" w:type="pct"/>
            <w:vAlign w:val="center"/>
          </w:tcPr>
          <w:p w14:paraId="052917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09" w:type="pct"/>
            <w:vAlign w:val="center"/>
          </w:tcPr>
          <w:p w14:paraId="728A25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0BA5E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cBorders>
              <w:top w:val="nil"/>
              <w:bottom w:val="nil"/>
            </w:tcBorders>
            <w:textDirection w:val="tbRlV"/>
            <w:vAlign w:val="center"/>
          </w:tcPr>
          <w:p w14:paraId="337F9E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cBorders>
              <w:top w:val="nil"/>
              <w:bottom w:val="nil"/>
            </w:tcBorders>
            <w:textDirection w:val="tbRlV"/>
            <w:vAlign w:val="center"/>
          </w:tcPr>
          <w:p w14:paraId="747104B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4BB249C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艺术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音乐</w:t>
            </w:r>
            <w:r>
              <w:rPr>
                <w:rFonts w:hint="eastAsia" w:ascii="宋体" w:hAnsi="宋体" w:eastAsia="宋体" w:cs="宋体"/>
                <w:color w:val="auto"/>
                <w:sz w:val="21"/>
                <w:szCs w:val="21"/>
                <w:lang w:eastAsia="zh-CN"/>
              </w:rPr>
              <w:t>）</w:t>
            </w:r>
          </w:p>
        </w:tc>
        <w:tc>
          <w:tcPr>
            <w:tcW w:w="310" w:type="pct"/>
            <w:vAlign w:val="center"/>
          </w:tcPr>
          <w:p w14:paraId="3DE0C5D2">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36</w:t>
            </w:r>
          </w:p>
        </w:tc>
        <w:tc>
          <w:tcPr>
            <w:tcW w:w="290" w:type="pct"/>
            <w:vAlign w:val="center"/>
          </w:tcPr>
          <w:p w14:paraId="54E5C85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2</w:t>
            </w:r>
          </w:p>
        </w:tc>
        <w:tc>
          <w:tcPr>
            <w:tcW w:w="290" w:type="pct"/>
            <w:vAlign w:val="center"/>
          </w:tcPr>
          <w:p w14:paraId="5E73DE5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36</w:t>
            </w:r>
          </w:p>
        </w:tc>
        <w:tc>
          <w:tcPr>
            <w:tcW w:w="290" w:type="pct"/>
            <w:vAlign w:val="center"/>
          </w:tcPr>
          <w:p w14:paraId="76FF296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0</w:t>
            </w:r>
          </w:p>
        </w:tc>
        <w:tc>
          <w:tcPr>
            <w:tcW w:w="309" w:type="pct"/>
            <w:vAlign w:val="center"/>
          </w:tcPr>
          <w:p w14:paraId="5C46B9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5D1FD9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7A5C09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2C144F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09" w:type="pct"/>
            <w:vAlign w:val="center"/>
          </w:tcPr>
          <w:p w14:paraId="473CAC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09" w:type="pct"/>
            <w:vAlign w:val="center"/>
          </w:tcPr>
          <w:p w14:paraId="7140A4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56B4B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cBorders>
              <w:top w:val="nil"/>
              <w:bottom w:val="nil"/>
            </w:tcBorders>
            <w:textDirection w:val="tbRlV"/>
            <w:vAlign w:val="center"/>
          </w:tcPr>
          <w:p w14:paraId="050227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cBorders>
              <w:top w:val="nil"/>
              <w:bottom w:val="nil"/>
            </w:tcBorders>
            <w:textDirection w:val="tbRlV"/>
            <w:vAlign w:val="center"/>
          </w:tcPr>
          <w:p w14:paraId="05E081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0142FD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安全教育</w:t>
            </w:r>
          </w:p>
        </w:tc>
        <w:tc>
          <w:tcPr>
            <w:tcW w:w="310" w:type="pct"/>
            <w:vAlign w:val="center"/>
          </w:tcPr>
          <w:p w14:paraId="1311B49D">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90</w:t>
            </w:r>
          </w:p>
        </w:tc>
        <w:tc>
          <w:tcPr>
            <w:tcW w:w="290" w:type="pct"/>
            <w:vAlign w:val="center"/>
          </w:tcPr>
          <w:p w14:paraId="2C7790E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5</w:t>
            </w:r>
          </w:p>
        </w:tc>
        <w:tc>
          <w:tcPr>
            <w:tcW w:w="290" w:type="pct"/>
            <w:vAlign w:val="center"/>
          </w:tcPr>
          <w:p w14:paraId="2F774FC9">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90</w:t>
            </w:r>
          </w:p>
        </w:tc>
        <w:tc>
          <w:tcPr>
            <w:tcW w:w="290" w:type="pct"/>
            <w:vAlign w:val="center"/>
          </w:tcPr>
          <w:p w14:paraId="3746F46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0</w:t>
            </w:r>
          </w:p>
        </w:tc>
        <w:tc>
          <w:tcPr>
            <w:tcW w:w="309" w:type="pct"/>
            <w:vAlign w:val="center"/>
          </w:tcPr>
          <w:p w14:paraId="1DD09C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1</w:t>
            </w:r>
          </w:p>
        </w:tc>
        <w:tc>
          <w:tcPr>
            <w:tcW w:w="309" w:type="pct"/>
            <w:vAlign w:val="center"/>
          </w:tcPr>
          <w:p w14:paraId="3FCEBD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1</w:t>
            </w:r>
          </w:p>
        </w:tc>
        <w:tc>
          <w:tcPr>
            <w:tcW w:w="309" w:type="pct"/>
            <w:vAlign w:val="center"/>
          </w:tcPr>
          <w:p w14:paraId="005377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1</w:t>
            </w:r>
          </w:p>
        </w:tc>
        <w:tc>
          <w:tcPr>
            <w:tcW w:w="309" w:type="pct"/>
            <w:vAlign w:val="center"/>
          </w:tcPr>
          <w:p w14:paraId="5845F6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1</w:t>
            </w:r>
          </w:p>
        </w:tc>
        <w:tc>
          <w:tcPr>
            <w:tcW w:w="309" w:type="pct"/>
            <w:vAlign w:val="center"/>
          </w:tcPr>
          <w:p w14:paraId="0AE80BE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1</w:t>
            </w:r>
          </w:p>
        </w:tc>
        <w:tc>
          <w:tcPr>
            <w:tcW w:w="309" w:type="pct"/>
            <w:vAlign w:val="center"/>
          </w:tcPr>
          <w:p w14:paraId="70DE7B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66E26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cBorders>
              <w:top w:val="nil"/>
              <w:bottom w:val="nil"/>
            </w:tcBorders>
            <w:textDirection w:val="tbRlV"/>
            <w:vAlign w:val="center"/>
          </w:tcPr>
          <w:p w14:paraId="00272F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cBorders>
              <w:top w:val="nil"/>
              <w:bottom w:val="nil"/>
            </w:tcBorders>
            <w:textDirection w:val="tbRlV"/>
            <w:vAlign w:val="center"/>
          </w:tcPr>
          <w:p w14:paraId="5A085D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2BCFD7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劳动教育</w:t>
            </w:r>
          </w:p>
        </w:tc>
        <w:tc>
          <w:tcPr>
            <w:tcW w:w="310" w:type="pct"/>
            <w:vAlign w:val="center"/>
          </w:tcPr>
          <w:p w14:paraId="569D0718">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90</w:t>
            </w:r>
          </w:p>
        </w:tc>
        <w:tc>
          <w:tcPr>
            <w:tcW w:w="290" w:type="pct"/>
            <w:vAlign w:val="center"/>
          </w:tcPr>
          <w:p w14:paraId="7F698293">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5</w:t>
            </w:r>
          </w:p>
        </w:tc>
        <w:tc>
          <w:tcPr>
            <w:tcW w:w="290" w:type="pct"/>
            <w:vAlign w:val="center"/>
          </w:tcPr>
          <w:p w14:paraId="29957F7D">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290" w:type="pct"/>
            <w:vAlign w:val="center"/>
          </w:tcPr>
          <w:p w14:paraId="1AA1AE26">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90</w:t>
            </w:r>
          </w:p>
        </w:tc>
        <w:tc>
          <w:tcPr>
            <w:tcW w:w="309" w:type="pct"/>
            <w:vAlign w:val="center"/>
          </w:tcPr>
          <w:p w14:paraId="078341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9" w:type="pct"/>
            <w:vAlign w:val="center"/>
          </w:tcPr>
          <w:p w14:paraId="0B0DF3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9" w:type="pct"/>
            <w:vAlign w:val="center"/>
          </w:tcPr>
          <w:p w14:paraId="34C93D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9" w:type="pct"/>
            <w:vAlign w:val="center"/>
          </w:tcPr>
          <w:p w14:paraId="0B5CC9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9" w:type="pct"/>
            <w:vAlign w:val="center"/>
          </w:tcPr>
          <w:p w14:paraId="625CDB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09" w:type="pct"/>
            <w:vAlign w:val="center"/>
          </w:tcPr>
          <w:p w14:paraId="43E3B5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0FB8F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cBorders>
              <w:top w:val="nil"/>
              <w:bottom w:val="nil"/>
            </w:tcBorders>
            <w:textDirection w:val="tbRlV"/>
            <w:vAlign w:val="center"/>
          </w:tcPr>
          <w:p w14:paraId="70B34E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cBorders>
              <w:top w:val="nil"/>
            </w:tcBorders>
            <w:textDirection w:val="tbRlV"/>
            <w:vAlign w:val="center"/>
          </w:tcPr>
          <w:p w14:paraId="5AB8C2D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4EC4CB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tcW w:w="310" w:type="pct"/>
            <w:vAlign w:val="center"/>
          </w:tcPr>
          <w:p w14:paraId="2F2F90C1">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1260</w:t>
            </w:r>
          </w:p>
        </w:tc>
        <w:tc>
          <w:tcPr>
            <w:tcW w:w="290" w:type="pct"/>
            <w:vAlign w:val="center"/>
          </w:tcPr>
          <w:p w14:paraId="5AB191C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c>
          <w:tcPr>
            <w:tcW w:w="290" w:type="pct"/>
            <w:vAlign w:val="center"/>
          </w:tcPr>
          <w:p w14:paraId="4746FC0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990</w:t>
            </w:r>
          </w:p>
        </w:tc>
        <w:tc>
          <w:tcPr>
            <w:tcW w:w="290" w:type="pct"/>
            <w:vAlign w:val="center"/>
          </w:tcPr>
          <w:p w14:paraId="65D8090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270</w:t>
            </w:r>
          </w:p>
        </w:tc>
        <w:tc>
          <w:tcPr>
            <w:tcW w:w="309" w:type="pct"/>
            <w:vAlign w:val="center"/>
          </w:tcPr>
          <w:p w14:paraId="2D0908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309" w:type="pct"/>
            <w:vAlign w:val="center"/>
          </w:tcPr>
          <w:p w14:paraId="0978AB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309" w:type="pct"/>
            <w:vAlign w:val="center"/>
          </w:tcPr>
          <w:p w14:paraId="32752B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309" w:type="pct"/>
            <w:vAlign w:val="center"/>
          </w:tcPr>
          <w:p w14:paraId="05DF53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309" w:type="pct"/>
            <w:vAlign w:val="center"/>
          </w:tcPr>
          <w:p w14:paraId="0F253C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p>
        </w:tc>
        <w:tc>
          <w:tcPr>
            <w:tcW w:w="309" w:type="pct"/>
            <w:vAlign w:val="center"/>
          </w:tcPr>
          <w:p w14:paraId="429D2B5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03E01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cBorders>
              <w:top w:val="nil"/>
              <w:bottom w:val="nil"/>
            </w:tcBorders>
            <w:textDirection w:val="tbRlV"/>
            <w:vAlign w:val="center"/>
          </w:tcPr>
          <w:p w14:paraId="295DDD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restart"/>
            <w:tcBorders>
              <w:bottom w:val="nil"/>
            </w:tcBorders>
            <w:textDirection w:val="tbRlV"/>
            <w:vAlign w:val="center"/>
          </w:tcPr>
          <w:p w14:paraId="4CE1C4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公共基础选修课</w:t>
            </w:r>
          </w:p>
        </w:tc>
        <w:tc>
          <w:tcPr>
            <w:tcW w:w="1415" w:type="pct"/>
            <w:vAlign w:val="center"/>
          </w:tcPr>
          <w:p w14:paraId="517583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书法</w:t>
            </w:r>
          </w:p>
        </w:tc>
        <w:tc>
          <w:tcPr>
            <w:tcW w:w="310" w:type="pct"/>
            <w:vAlign w:val="center"/>
          </w:tcPr>
          <w:p w14:paraId="154CDA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290" w:type="pct"/>
            <w:vAlign w:val="center"/>
          </w:tcPr>
          <w:p w14:paraId="0CA98F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90" w:type="pct"/>
            <w:vAlign w:val="center"/>
          </w:tcPr>
          <w:p w14:paraId="58A159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290" w:type="pct"/>
            <w:vAlign w:val="center"/>
          </w:tcPr>
          <w:p w14:paraId="4AE6B9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09" w:type="pct"/>
            <w:vAlign w:val="center"/>
          </w:tcPr>
          <w:p w14:paraId="2D153E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9" w:type="pct"/>
            <w:vAlign w:val="center"/>
          </w:tcPr>
          <w:p w14:paraId="6CEDD1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09" w:type="pct"/>
            <w:vAlign w:val="center"/>
          </w:tcPr>
          <w:p w14:paraId="3000ED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5CD13ED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748F49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5488B7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12D6E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cBorders>
              <w:top w:val="nil"/>
              <w:bottom w:val="nil"/>
            </w:tcBorders>
            <w:textDirection w:val="tbRlV"/>
            <w:vAlign w:val="center"/>
          </w:tcPr>
          <w:p w14:paraId="070F00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cBorders>
              <w:top w:val="nil"/>
              <w:bottom w:val="nil"/>
            </w:tcBorders>
            <w:textDirection w:val="tbRlV"/>
            <w:vAlign w:val="center"/>
          </w:tcPr>
          <w:p w14:paraId="571604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1955A0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中华优秀传统文化</w:t>
            </w:r>
          </w:p>
        </w:tc>
        <w:tc>
          <w:tcPr>
            <w:tcW w:w="310" w:type="pct"/>
            <w:vAlign w:val="center"/>
          </w:tcPr>
          <w:p w14:paraId="519F40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290" w:type="pct"/>
            <w:vAlign w:val="center"/>
          </w:tcPr>
          <w:p w14:paraId="315DDC0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90" w:type="pct"/>
            <w:vAlign w:val="center"/>
          </w:tcPr>
          <w:p w14:paraId="5813E1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290" w:type="pct"/>
            <w:vAlign w:val="center"/>
          </w:tcPr>
          <w:p w14:paraId="34E2B8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09" w:type="pct"/>
            <w:vAlign w:val="center"/>
          </w:tcPr>
          <w:p w14:paraId="7754BE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3F834EF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5A0EB1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9" w:type="pct"/>
            <w:vAlign w:val="center"/>
          </w:tcPr>
          <w:p w14:paraId="755880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4D2ED0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0B5AFF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0EE9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cBorders>
              <w:top w:val="nil"/>
              <w:bottom w:val="nil"/>
            </w:tcBorders>
            <w:textDirection w:val="tbRlV"/>
            <w:vAlign w:val="center"/>
          </w:tcPr>
          <w:p w14:paraId="20D971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cBorders>
              <w:top w:val="nil"/>
              <w:bottom w:val="nil"/>
            </w:tcBorders>
            <w:textDirection w:val="tbRlV"/>
            <w:vAlign w:val="center"/>
          </w:tcPr>
          <w:p w14:paraId="11FDE5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0CE6EE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职业素养</w:t>
            </w:r>
          </w:p>
        </w:tc>
        <w:tc>
          <w:tcPr>
            <w:tcW w:w="310" w:type="pct"/>
            <w:vAlign w:val="center"/>
          </w:tcPr>
          <w:p w14:paraId="392F24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290" w:type="pct"/>
            <w:vAlign w:val="center"/>
          </w:tcPr>
          <w:p w14:paraId="4D772B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90" w:type="pct"/>
            <w:vAlign w:val="center"/>
          </w:tcPr>
          <w:p w14:paraId="263663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290" w:type="pct"/>
            <w:vAlign w:val="center"/>
          </w:tcPr>
          <w:p w14:paraId="73ABFF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09" w:type="pct"/>
            <w:vAlign w:val="center"/>
          </w:tcPr>
          <w:p w14:paraId="7E3A43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78FE87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67F9F3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3B1567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9" w:type="pct"/>
            <w:vAlign w:val="center"/>
          </w:tcPr>
          <w:p w14:paraId="796E85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1F8772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4056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cBorders>
              <w:top w:val="nil"/>
            </w:tcBorders>
            <w:textDirection w:val="tbRlV"/>
            <w:vAlign w:val="center"/>
          </w:tcPr>
          <w:p w14:paraId="4FD2484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cBorders>
              <w:top w:val="nil"/>
            </w:tcBorders>
            <w:textDirection w:val="tbRlV"/>
            <w:vAlign w:val="center"/>
          </w:tcPr>
          <w:p w14:paraId="2FD86F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2E296E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tcW w:w="310" w:type="pct"/>
            <w:vAlign w:val="center"/>
          </w:tcPr>
          <w:p w14:paraId="12520A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72</w:t>
            </w:r>
          </w:p>
        </w:tc>
        <w:tc>
          <w:tcPr>
            <w:tcW w:w="290" w:type="pct"/>
            <w:vAlign w:val="center"/>
          </w:tcPr>
          <w:p w14:paraId="2C3294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90" w:type="pct"/>
            <w:vAlign w:val="center"/>
          </w:tcPr>
          <w:p w14:paraId="28C29A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290" w:type="pct"/>
            <w:vAlign w:val="center"/>
          </w:tcPr>
          <w:p w14:paraId="40781F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09" w:type="pct"/>
            <w:vAlign w:val="center"/>
          </w:tcPr>
          <w:p w14:paraId="178C14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9" w:type="pct"/>
            <w:vAlign w:val="center"/>
          </w:tcPr>
          <w:p w14:paraId="36AAB0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09" w:type="pct"/>
            <w:vAlign w:val="center"/>
          </w:tcPr>
          <w:p w14:paraId="734C0A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9" w:type="pct"/>
            <w:vAlign w:val="center"/>
          </w:tcPr>
          <w:p w14:paraId="5DBA8B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9" w:type="pct"/>
            <w:vAlign w:val="center"/>
          </w:tcPr>
          <w:p w14:paraId="1E8693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2F5FD7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7C0AC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restart"/>
            <w:tcBorders>
              <w:top w:val="nil"/>
            </w:tcBorders>
            <w:textDirection w:val="tbRlV"/>
            <w:vAlign w:val="center"/>
          </w:tcPr>
          <w:p w14:paraId="1E2984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专业技能课</w:t>
            </w:r>
          </w:p>
        </w:tc>
        <w:tc>
          <w:tcPr>
            <w:tcW w:w="312" w:type="pct"/>
            <w:vMerge w:val="restart"/>
            <w:tcBorders>
              <w:top w:val="nil"/>
            </w:tcBorders>
            <w:textDirection w:val="tbRlV"/>
            <w:vAlign w:val="bottom"/>
          </w:tcPr>
          <w:p w14:paraId="4159F2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专业基础课</w:t>
            </w:r>
          </w:p>
        </w:tc>
        <w:tc>
          <w:tcPr>
            <w:tcW w:w="1415" w:type="pct"/>
            <w:shd w:val="clear" w:color="auto" w:fill="auto"/>
            <w:vAlign w:val="center"/>
          </w:tcPr>
          <w:p w14:paraId="523612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highlight w:val="none"/>
                <w:lang w:val="en-US" w:eastAsia="en-US" w:bidi="ar-SA"/>
              </w:rPr>
            </w:pPr>
            <w:r>
              <w:rPr>
                <w:rFonts w:hint="eastAsia" w:ascii="宋体" w:hAnsi="宋体" w:eastAsia="宋体" w:cs="宋体"/>
                <w:b w:val="0"/>
                <w:bCs w:val="0"/>
                <w:i w:val="0"/>
                <w:iCs w:val="0"/>
                <w:caps w:val="0"/>
                <w:color w:val="auto"/>
                <w:spacing w:val="0"/>
                <w:kern w:val="0"/>
                <w:sz w:val="21"/>
                <w:szCs w:val="21"/>
                <w:lang w:val="en-US" w:eastAsia="zh-CN" w:bidi="ar"/>
              </w:rPr>
              <w:t>摄影基础</w:t>
            </w:r>
          </w:p>
        </w:tc>
        <w:tc>
          <w:tcPr>
            <w:tcW w:w="310" w:type="pct"/>
            <w:shd w:val="clear" w:color="auto" w:fill="auto"/>
            <w:vAlign w:val="center"/>
          </w:tcPr>
          <w:p w14:paraId="54262F08">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i w:val="0"/>
                <w:iCs w:val="0"/>
                <w:color w:val="auto"/>
                <w:kern w:val="0"/>
                <w:sz w:val="22"/>
                <w:szCs w:val="22"/>
                <w:u w:val="none"/>
                <w:lang w:val="en-US" w:eastAsia="zh-CN" w:bidi="ar"/>
              </w:rPr>
              <w:t>36</w:t>
            </w:r>
          </w:p>
        </w:tc>
        <w:tc>
          <w:tcPr>
            <w:tcW w:w="290" w:type="pct"/>
            <w:shd w:val="clear" w:color="auto" w:fill="auto"/>
            <w:vAlign w:val="center"/>
          </w:tcPr>
          <w:p w14:paraId="0E29F927">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2</w:t>
            </w:r>
          </w:p>
        </w:tc>
        <w:tc>
          <w:tcPr>
            <w:tcW w:w="290" w:type="pct"/>
            <w:shd w:val="clear" w:color="auto" w:fill="auto"/>
            <w:vAlign w:val="center"/>
          </w:tcPr>
          <w:p w14:paraId="2D9424D5">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18</w:t>
            </w:r>
          </w:p>
        </w:tc>
        <w:tc>
          <w:tcPr>
            <w:tcW w:w="290" w:type="pct"/>
            <w:shd w:val="clear" w:color="auto" w:fill="auto"/>
            <w:vAlign w:val="center"/>
          </w:tcPr>
          <w:p w14:paraId="665009C3">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18</w:t>
            </w:r>
          </w:p>
        </w:tc>
        <w:tc>
          <w:tcPr>
            <w:tcW w:w="309" w:type="pct"/>
            <w:shd w:val="clear" w:color="auto" w:fill="auto"/>
            <w:vAlign w:val="center"/>
          </w:tcPr>
          <w:p w14:paraId="005F13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9" w:type="pct"/>
            <w:shd w:val="clear" w:color="auto" w:fill="auto"/>
            <w:vAlign w:val="center"/>
          </w:tcPr>
          <w:p w14:paraId="4F7984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309" w:type="pct"/>
            <w:shd w:val="clear" w:color="auto" w:fill="auto"/>
            <w:vAlign w:val="center"/>
          </w:tcPr>
          <w:p w14:paraId="268807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2171C7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9" w:type="pct"/>
            <w:shd w:val="clear" w:color="auto" w:fill="auto"/>
            <w:vAlign w:val="center"/>
          </w:tcPr>
          <w:p w14:paraId="4CE0AC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9" w:type="pct"/>
            <w:shd w:val="clear" w:color="auto" w:fill="auto"/>
            <w:vAlign w:val="center"/>
          </w:tcPr>
          <w:p w14:paraId="12D123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0C459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extDirection w:val="tbRlV"/>
            <w:vAlign w:val="center"/>
          </w:tcPr>
          <w:p w14:paraId="40EFC1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extDirection w:val="tbRlV"/>
            <w:vAlign w:val="center"/>
          </w:tcPr>
          <w:p w14:paraId="417BBB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shd w:val="clear" w:color="auto" w:fill="auto"/>
            <w:vAlign w:val="center"/>
          </w:tcPr>
          <w:p w14:paraId="31E91F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snapToGrid w:val="0"/>
                <w:color w:val="auto"/>
                <w:kern w:val="0"/>
                <w:sz w:val="21"/>
                <w:szCs w:val="21"/>
                <w:u w:val="none"/>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数字影像技术基础</w:t>
            </w:r>
          </w:p>
        </w:tc>
        <w:tc>
          <w:tcPr>
            <w:tcW w:w="310" w:type="pct"/>
            <w:shd w:val="clear" w:color="auto" w:fill="auto"/>
            <w:vAlign w:val="center"/>
          </w:tcPr>
          <w:p w14:paraId="0A385849">
            <w:pPr>
              <w:keepNext w:val="0"/>
              <w:keepLines w:val="0"/>
              <w:widowControl/>
              <w:suppressLineNumbers w:val="0"/>
              <w:jc w:val="center"/>
              <w:textAlignment w:val="center"/>
              <w:rPr>
                <w:rFonts w:hint="eastAsia" w:ascii="宋体" w:hAnsi="宋体" w:eastAsia="宋体" w:cs="宋体"/>
                <w:b w:val="0"/>
                <w:bCs w:val="0"/>
                <w:snapToGrid w:val="0"/>
                <w:color w:val="auto"/>
                <w:kern w:val="0"/>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36</w:t>
            </w:r>
          </w:p>
        </w:tc>
        <w:tc>
          <w:tcPr>
            <w:tcW w:w="290" w:type="pct"/>
            <w:shd w:val="clear" w:color="auto" w:fill="auto"/>
            <w:vAlign w:val="center"/>
          </w:tcPr>
          <w:p w14:paraId="03F34206">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2</w:t>
            </w:r>
          </w:p>
        </w:tc>
        <w:tc>
          <w:tcPr>
            <w:tcW w:w="290" w:type="pct"/>
            <w:shd w:val="clear" w:color="auto" w:fill="auto"/>
            <w:vAlign w:val="center"/>
          </w:tcPr>
          <w:p w14:paraId="42F61EFD">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18</w:t>
            </w:r>
          </w:p>
        </w:tc>
        <w:tc>
          <w:tcPr>
            <w:tcW w:w="290" w:type="pct"/>
            <w:shd w:val="clear" w:color="auto" w:fill="auto"/>
            <w:vAlign w:val="center"/>
          </w:tcPr>
          <w:p w14:paraId="52414FB9">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18</w:t>
            </w:r>
          </w:p>
        </w:tc>
        <w:tc>
          <w:tcPr>
            <w:tcW w:w="309" w:type="pct"/>
            <w:shd w:val="clear" w:color="auto" w:fill="auto"/>
            <w:vAlign w:val="center"/>
          </w:tcPr>
          <w:p w14:paraId="3DF9DB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309" w:type="pct"/>
            <w:shd w:val="clear" w:color="auto" w:fill="auto"/>
            <w:vAlign w:val="center"/>
          </w:tcPr>
          <w:p w14:paraId="062C69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4EBE93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9" w:type="pct"/>
            <w:shd w:val="clear" w:color="auto" w:fill="auto"/>
            <w:vAlign w:val="center"/>
          </w:tcPr>
          <w:p w14:paraId="7FEAB7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011D9C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9" w:type="pct"/>
            <w:shd w:val="clear" w:color="auto" w:fill="auto"/>
            <w:vAlign w:val="center"/>
          </w:tcPr>
          <w:p w14:paraId="51B323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2E45A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extDirection w:val="tbRlV"/>
            <w:vAlign w:val="center"/>
          </w:tcPr>
          <w:p w14:paraId="3381A7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extDirection w:val="tbRlV"/>
            <w:vAlign w:val="center"/>
          </w:tcPr>
          <w:p w14:paraId="3430EF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shd w:val="clear" w:color="auto" w:fill="auto"/>
            <w:vAlign w:val="center"/>
          </w:tcPr>
          <w:p w14:paraId="1E5636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艺术绘画基础</w:t>
            </w:r>
          </w:p>
        </w:tc>
        <w:tc>
          <w:tcPr>
            <w:tcW w:w="310" w:type="pct"/>
            <w:shd w:val="clear" w:color="auto" w:fill="auto"/>
            <w:vAlign w:val="center"/>
          </w:tcPr>
          <w:p w14:paraId="301195B8">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36</w:t>
            </w:r>
          </w:p>
        </w:tc>
        <w:tc>
          <w:tcPr>
            <w:tcW w:w="290" w:type="pct"/>
            <w:shd w:val="clear" w:color="auto" w:fill="auto"/>
            <w:vAlign w:val="center"/>
          </w:tcPr>
          <w:p w14:paraId="0B25AD60">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2</w:t>
            </w:r>
          </w:p>
        </w:tc>
        <w:tc>
          <w:tcPr>
            <w:tcW w:w="290" w:type="pct"/>
            <w:shd w:val="clear" w:color="auto" w:fill="auto"/>
            <w:vAlign w:val="center"/>
          </w:tcPr>
          <w:p w14:paraId="6E730FF8">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18</w:t>
            </w:r>
          </w:p>
        </w:tc>
        <w:tc>
          <w:tcPr>
            <w:tcW w:w="290" w:type="pct"/>
            <w:shd w:val="clear" w:color="auto" w:fill="auto"/>
            <w:vAlign w:val="center"/>
          </w:tcPr>
          <w:p w14:paraId="0FEDCB52">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18</w:t>
            </w:r>
          </w:p>
        </w:tc>
        <w:tc>
          <w:tcPr>
            <w:tcW w:w="309" w:type="pct"/>
            <w:shd w:val="clear" w:color="auto" w:fill="auto"/>
            <w:vAlign w:val="center"/>
          </w:tcPr>
          <w:p w14:paraId="48E2C3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75B2FF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309" w:type="pct"/>
            <w:shd w:val="clear" w:color="auto" w:fill="auto"/>
            <w:vAlign w:val="center"/>
          </w:tcPr>
          <w:p w14:paraId="5E9A4B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756C97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9" w:type="pct"/>
            <w:shd w:val="clear" w:color="auto" w:fill="auto"/>
            <w:vAlign w:val="center"/>
          </w:tcPr>
          <w:p w14:paraId="242396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9" w:type="pct"/>
            <w:shd w:val="clear" w:color="auto" w:fill="auto"/>
            <w:vAlign w:val="center"/>
          </w:tcPr>
          <w:p w14:paraId="6A0DBA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06DB8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extDirection w:val="tbRlV"/>
            <w:vAlign w:val="center"/>
          </w:tcPr>
          <w:p w14:paraId="1B223B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extDirection w:val="tbRlV"/>
            <w:vAlign w:val="center"/>
          </w:tcPr>
          <w:p w14:paraId="3900D8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shd w:val="clear" w:color="auto" w:fill="auto"/>
            <w:vAlign w:val="center"/>
          </w:tcPr>
          <w:p w14:paraId="26186E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摄影与摄像技术</w:t>
            </w:r>
          </w:p>
        </w:tc>
        <w:tc>
          <w:tcPr>
            <w:tcW w:w="310" w:type="pct"/>
            <w:shd w:val="clear" w:color="auto" w:fill="auto"/>
            <w:vAlign w:val="center"/>
          </w:tcPr>
          <w:p w14:paraId="0422B2A2">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caps w:val="0"/>
                <w:color w:val="auto"/>
                <w:spacing w:val="0"/>
                <w:kern w:val="0"/>
                <w:sz w:val="21"/>
                <w:szCs w:val="21"/>
                <w:lang w:val="en-US" w:eastAsia="zh-CN" w:bidi="ar"/>
              </w:rPr>
              <w:t>72</w:t>
            </w:r>
          </w:p>
        </w:tc>
        <w:tc>
          <w:tcPr>
            <w:tcW w:w="290" w:type="pct"/>
            <w:shd w:val="clear" w:color="auto" w:fill="auto"/>
            <w:vAlign w:val="center"/>
          </w:tcPr>
          <w:p w14:paraId="2ABBE757">
            <w:pPr>
              <w:keepNext w:val="0"/>
              <w:keepLines w:val="0"/>
              <w:widowControl/>
              <w:suppressLineNumbers w:val="0"/>
              <w:jc w:val="center"/>
              <w:textAlignment w:val="center"/>
              <w:rPr>
                <w:rFonts w:hint="default" w:ascii="宋体" w:hAnsi="宋体" w:eastAsia="宋体" w:cs="宋体"/>
                <w:i w:val="0"/>
                <w:iCs w:val="0"/>
                <w:caps w:val="0"/>
                <w:snapToGrid w:val="0"/>
                <w:color w:val="auto"/>
                <w:spacing w:val="0"/>
                <w:kern w:val="0"/>
                <w:sz w:val="21"/>
                <w:szCs w:val="21"/>
                <w:lang w:val="en-US" w:eastAsia="zh-CN" w:bidi="ar"/>
              </w:rPr>
            </w:pPr>
            <w:r>
              <w:rPr>
                <w:rFonts w:hint="eastAsia" w:ascii="宋体" w:hAnsi="宋体" w:eastAsia="宋体" w:cs="宋体"/>
                <w:i w:val="0"/>
                <w:iCs w:val="0"/>
                <w:caps w:val="0"/>
                <w:snapToGrid w:val="0"/>
                <w:color w:val="auto"/>
                <w:spacing w:val="0"/>
                <w:kern w:val="0"/>
                <w:sz w:val="21"/>
                <w:szCs w:val="21"/>
                <w:lang w:val="en-US" w:eastAsia="zh-CN" w:bidi="ar"/>
              </w:rPr>
              <w:t>4</w:t>
            </w:r>
          </w:p>
        </w:tc>
        <w:tc>
          <w:tcPr>
            <w:tcW w:w="290" w:type="pct"/>
            <w:shd w:val="clear" w:color="auto" w:fill="auto"/>
            <w:vAlign w:val="center"/>
          </w:tcPr>
          <w:p w14:paraId="54BD68D8">
            <w:pPr>
              <w:keepNext w:val="0"/>
              <w:keepLines w:val="0"/>
              <w:widowControl/>
              <w:suppressLineNumbers w:val="0"/>
              <w:jc w:val="center"/>
              <w:textAlignment w:val="center"/>
              <w:rPr>
                <w:rFonts w:hint="default" w:ascii="宋体" w:hAnsi="宋体" w:eastAsia="宋体" w:cs="宋体"/>
                <w:i w:val="0"/>
                <w:iCs w:val="0"/>
                <w:caps w:val="0"/>
                <w:snapToGrid w:val="0"/>
                <w:color w:val="auto"/>
                <w:spacing w:val="0"/>
                <w:kern w:val="0"/>
                <w:sz w:val="21"/>
                <w:szCs w:val="21"/>
                <w:lang w:val="en-US" w:eastAsia="zh-CN" w:bidi="ar"/>
              </w:rPr>
            </w:pPr>
            <w:r>
              <w:rPr>
                <w:rFonts w:hint="eastAsia" w:ascii="宋体" w:hAnsi="宋体" w:eastAsia="宋体" w:cs="宋体"/>
                <w:i w:val="0"/>
                <w:iCs w:val="0"/>
                <w:caps w:val="0"/>
                <w:snapToGrid w:val="0"/>
                <w:color w:val="auto"/>
                <w:spacing w:val="0"/>
                <w:kern w:val="0"/>
                <w:sz w:val="21"/>
                <w:szCs w:val="21"/>
                <w:lang w:val="en-US" w:eastAsia="zh-CN" w:bidi="ar"/>
              </w:rPr>
              <w:t>21</w:t>
            </w:r>
          </w:p>
        </w:tc>
        <w:tc>
          <w:tcPr>
            <w:tcW w:w="290" w:type="pct"/>
            <w:shd w:val="clear" w:color="auto" w:fill="auto"/>
            <w:vAlign w:val="center"/>
          </w:tcPr>
          <w:p w14:paraId="2E4B6F8B">
            <w:pPr>
              <w:keepNext w:val="0"/>
              <w:keepLines w:val="0"/>
              <w:widowControl/>
              <w:suppressLineNumbers w:val="0"/>
              <w:jc w:val="center"/>
              <w:textAlignment w:val="center"/>
              <w:rPr>
                <w:rFonts w:hint="default" w:ascii="宋体" w:hAnsi="宋体" w:eastAsia="宋体" w:cs="宋体"/>
                <w:i w:val="0"/>
                <w:iCs w:val="0"/>
                <w:caps w:val="0"/>
                <w:snapToGrid w:val="0"/>
                <w:color w:val="auto"/>
                <w:spacing w:val="0"/>
                <w:kern w:val="0"/>
                <w:sz w:val="21"/>
                <w:szCs w:val="21"/>
                <w:lang w:val="en-US" w:eastAsia="zh-CN" w:bidi="ar"/>
              </w:rPr>
            </w:pPr>
            <w:r>
              <w:rPr>
                <w:rFonts w:hint="eastAsia" w:ascii="宋体" w:hAnsi="宋体" w:eastAsia="宋体" w:cs="宋体"/>
                <w:i w:val="0"/>
                <w:iCs w:val="0"/>
                <w:caps w:val="0"/>
                <w:snapToGrid w:val="0"/>
                <w:color w:val="auto"/>
                <w:spacing w:val="0"/>
                <w:kern w:val="0"/>
                <w:sz w:val="21"/>
                <w:szCs w:val="21"/>
                <w:lang w:val="en-US" w:eastAsia="zh-CN" w:bidi="ar"/>
              </w:rPr>
              <w:t>51</w:t>
            </w:r>
          </w:p>
        </w:tc>
        <w:tc>
          <w:tcPr>
            <w:tcW w:w="309" w:type="pct"/>
            <w:shd w:val="clear" w:color="auto" w:fill="auto"/>
            <w:vAlign w:val="center"/>
          </w:tcPr>
          <w:p w14:paraId="33BD23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4</w:t>
            </w:r>
          </w:p>
        </w:tc>
        <w:tc>
          <w:tcPr>
            <w:tcW w:w="309" w:type="pct"/>
            <w:shd w:val="clear" w:color="auto" w:fill="auto"/>
            <w:vAlign w:val="center"/>
          </w:tcPr>
          <w:p w14:paraId="276094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73C0A3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3F9685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9" w:type="pct"/>
            <w:shd w:val="clear" w:color="auto" w:fill="auto"/>
            <w:vAlign w:val="center"/>
          </w:tcPr>
          <w:p w14:paraId="1C2EF3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9" w:type="pct"/>
            <w:shd w:val="clear" w:color="auto" w:fill="auto"/>
            <w:vAlign w:val="center"/>
          </w:tcPr>
          <w:p w14:paraId="64F9CB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75AC4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extDirection w:val="tbRlV"/>
            <w:vAlign w:val="center"/>
          </w:tcPr>
          <w:p w14:paraId="6961C6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extDirection w:val="tbRlV"/>
            <w:vAlign w:val="center"/>
          </w:tcPr>
          <w:p w14:paraId="5E937C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shd w:val="clear" w:color="auto" w:fill="auto"/>
            <w:vAlign w:val="center"/>
          </w:tcPr>
          <w:p w14:paraId="2E9159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平面设计（PS）</w:t>
            </w:r>
          </w:p>
        </w:tc>
        <w:tc>
          <w:tcPr>
            <w:tcW w:w="310" w:type="pct"/>
            <w:shd w:val="clear" w:color="auto" w:fill="auto"/>
            <w:vAlign w:val="center"/>
          </w:tcPr>
          <w:p w14:paraId="364EECE2">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color w:val="auto"/>
                <w:kern w:val="0"/>
                <w:sz w:val="20"/>
                <w:szCs w:val="20"/>
                <w:u w:val="none"/>
                <w:lang w:val="en-US" w:eastAsia="zh-CN" w:bidi="ar"/>
              </w:rPr>
              <w:t>72</w:t>
            </w:r>
          </w:p>
        </w:tc>
        <w:tc>
          <w:tcPr>
            <w:tcW w:w="584" w:type="dxa"/>
            <w:shd w:val="clear" w:color="auto" w:fill="auto"/>
            <w:vAlign w:val="center"/>
          </w:tcPr>
          <w:p w14:paraId="3BC593F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caps w:val="0"/>
                <w:snapToGrid w:val="0"/>
                <w:color w:val="auto"/>
                <w:spacing w:val="0"/>
                <w:kern w:val="0"/>
                <w:sz w:val="21"/>
                <w:szCs w:val="21"/>
                <w:lang w:val="en-US" w:eastAsia="zh-CN" w:bidi="ar"/>
              </w:rPr>
              <w:t>4</w:t>
            </w:r>
          </w:p>
        </w:tc>
        <w:tc>
          <w:tcPr>
            <w:tcW w:w="584" w:type="dxa"/>
            <w:shd w:val="clear" w:color="auto" w:fill="auto"/>
            <w:vAlign w:val="center"/>
          </w:tcPr>
          <w:p w14:paraId="5068AD2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caps w:val="0"/>
                <w:snapToGrid w:val="0"/>
                <w:color w:val="auto"/>
                <w:spacing w:val="0"/>
                <w:kern w:val="0"/>
                <w:sz w:val="21"/>
                <w:szCs w:val="21"/>
                <w:lang w:val="en-US" w:eastAsia="zh-CN" w:bidi="ar"/>
              </w:rPr>
              <w:t>21</w:t>
            </w:r>
          </w:p>
        </w:tc>
        <w:tc>
          <w:tcPr>
            <w:tcW w:w="584" w:type="dxa"/>
            <w:shd w:val="clear" w:color="auto" w:fill="auto"/>
            <w:vAlign w:val="center"/>
          </w:tcPr>
          <w:p w14:paraId="31C63FB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caps w:val="0"/>
                <w:snapToGrid w:val="0"/>
                <w:color w:val="auto"/>
                <w:spacing w:val="0"/>
                <w:kern w:val="0"/>
                <w:sz w:val="21"/>
                <w:szCs w:val="21"/>
                <w:lang w:val="en-US" w:eastAsia="zh-CN" w:bidi="ar"/>
              </w:rPr>
              <w:t>51</w:t>
            </w:r>
          </w:p>
        </w:tc>
        <w:tc>
          <w:tcPr>
            <w:tcW w:w="309" w:type="pct"/>
            <w:shd w:val="clear" w:color="auto" w:fill="auto"/>
            <w:vAlign w:val="center"/>
          </w:tcPr>
          <w:p w14:paraId="63AA05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4</w:t>
            </w:r>
          </w:p>
        </w:tc>
        <w:tc>
          <w:tcPr>
            <w:tcW w:w="309" w:type="pct"/>
            <w:shd w:val="clear" w:color="auto" w:fill="auto"/>
            <w:vAlign w:val="center"/>
          </w:tcPr>
          <w:p w14:paraId="46D885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0549C3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539EA1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9" w:type="pct"/>
            <w:shd w:val="clear" w:color="auto" w:fill="auto"/>
            <w:vAlign w:val="center"/>
          </w:tcPr>
          <w:p w14:paraId="1973AF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9" w:type="pct"/>
            <w:shd w:val="clear" w:color="auto" w:fill="auto"/>
            <w:vAlign w:val="center"/>
          </w:tcPr>
          <w:p w14:paraId="3EB5DA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41AE7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extDirection w:val="tbRlV"/>
            <w:vAlign w:val="center"/>
          </w:tcPr>
          <w:p w14:paraId="307AF8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extDirection w:val="tbRlV"/>
            <w:vAlign w:val="center"/>
          </w:tcPr>
          <w:p w14:paraId="635A3B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shd w:val="clear" w:color="auto" w:fill="auto"/>
            <w:vAlign w:val="center"/>
          </w:tcPr>
          <w:p w14:paraId="4F4FFE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视频后期剪辑(PR)</w:t>
            </w:r>
          </w:p>
        </w:tc>
        <w:tc>
          <w:tcPr>
            <w:tcW w:w="310" w:type="pct"/>
            <w:shd w:val="clear" w:color="auto" w:fill="auto"/>
            <w:vAlign w:val="center"/>
          </w:tcPr>
          <w:p w14:paraId="0C31F798">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i w:val="0"/>
                <w:iCs w:val="0"/>
                <w:color w:val="auto"/>
                <w:kern w:val="0"/>
                <w:sz w:val="20"/>
                <w:szCs w:val="20"/>
                <w:u w:val="none"/>
                <w:lang w:val="en-US" w:eastAsia="zh-CN" w:bidi="ar"/>
              </w:rPr>
              <w:t>72</w:t>
            </w:r>
          </w:p>
        </w:tc>
        <w:tc>
          <w:tcPr>
            <w:tcW w:w="584" w:type="dxa"/>
            <w:shd w:val="clear" w:color="auto" w:fill="auto"/>
            <w:vAlign w:val="center"/>
          </w:tcPr>
          <w:p w14:paraId="79985C3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caps w:val="0"/>
                <w:snapToGrid w:val="0"/>
                <w:color w:val="auto"/>
                <w:spacing w:val="0"/>
                <w:kern w:val="0"/>
                <w:sz w:val="21"/>
                <w:szCs w:val="21"/>
                <w:lang w:val="en-US" w:eastAsia="zh-CN" w:bidi="ar"/>
              </w:rPr>
              <w:t>4</w:t>
            </w:r>
          </w:p>
        </w:tc>
        <w:tc>
          <w:tcPr>
            <w:tcW w:w="584" w:type="dxa"/>
            <w:shd w:val="clear" w:color="auto" w:fill="auto"/>
            <w:vAlign w:val="center"/>
          </w:tcPr>
          <w:p w14:paraId="6BAEE52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caps w:val="0"/>
                <w:snapToGrid w:val="0"/>
                <w:color w:val="auto"/>
                <w:spacing w:val="0"/>
                <w:kern w:val="0"/>
                <w:sz w:val="21"/>
                <w:szCs w:val="21"/>
                <w:lang w:val="en-US" w:eastAsia="zh-CN" w:bidi="ar"/>
              </w:rPr>
              <w:t>21</w:t>
            </w:r>
          </w:p>
        </w:tc>
        <w:tc>
          <w:tcPr>
            <w:tcW w:w="584" w:type="dxa"/>
            <w:shd w:val="clear" w:color="auto" w:fill="auto"/>
            <w:vAlign w:val="center"/>
          </w:tcPr>
          <w:p w14:paraId="588F38D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caps w:val="0"/>
                <w:snapToGrid w:val="0"/>
                <w:color w:val="auto"/>
                <w:spacing w:val="0"/>
                <w:kern w:val="0"/>
                <w:sz w:val="21"/>
                <w:szCs w:val="21"/>
                <w:lang w:val="en-US" w:eastAsia="zh-CN" w:bidi="ar"/>
              </w:rPr>
              <w:t>51</w:t>
            </w:r>
          </w:p>
        </w:tc>
        <w:tc>
          <w:tcPr>
            <w:tcW w:w="309" w:type="pct"/>
            <w:shd w:val="clear" w:color="auto" w:fill="auto"/>
            <w:vAlign w:val="center"/>
          </w:tcPr>
          <w:p w14:paraId="2708C7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4</w:t>
            </w:r>
          </w:p>
        </w:tc>
        <w:tc>
          <w:tcPr>
            <w:tcW w:w="309" w:type="pct"/>
            <w:shd w:val="clear" w:color="auto" w:fill="auto"/>
            <w:vAlign w:val="center"/>
          </w:tcPr>
          <w:p w14:paraId="3F978A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7CFDF9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73F4F7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9" w:type="pct"/>
            <w:shd w:val="clear" w:color="auto" w:fill="auto"/>
            <w:vAlign w:val="center"/>
          </w:tcPr>
          <w:p w14:paraId="6F246A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9" w:type="pct"/>
            <w:shd w:val="clear" w:color="auto" w:fill="auto"/>
            <w:vAlign w:val="center"/>
          </w:tcPr>
          <w:p w14:paraId="5ED7E7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7AEFB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1" w:type="pct"/>
            <w:vMerge w:val="continue"/>
            <w:textDirection w:val="tbRlV"/>
            <w:vAlign w:val="center"/>
          </w:tcPr>
          <w:p w14:paraId="6C40A7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textDirection w:val="tbRlV"/>
            <w:vAlign w:val="center"/>
          </w:tcPr>
          <w:p w14:paraId="356697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shd w:val="clear" w:color="auto" w:fill="auto"/>
            <w:vAlign w:val="center"/>
          </w:tcPr>
          <w:p w14:paraId="486273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rPr>
              <w:t>小计</w:t>
            </w:r>
          </w:p>
        </w:tc>
        <w:tc>
          <w:tcPr>
            <w:tcW w:w="310" w:type="pct"/>
            <w:shd w:val="clear" w:color="auto" w:fill="auto"/>
            <w:vAlign w:val="center"/>
          </w:tcPr>
          <w:p w14:paraId="45362B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324</w:t>
            </w:r>
          </w:p>
        </w:tc>
        <w:tc>
          <w:tcPr>
            <w:tcW w:w="290" w:type="pct"/>
            <w:shd w:val="clear" w:color="auto" w:fill="auto"/>
            <w:vAlign w:val="center"/>
          </w:tcPr>
          <w:p w14:paraId="4D2E03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18</w:t>
            </w:r>
          </w:p>
        </w:tc>
        <w:tc>
          <w:tcPr>
            <w:tcW w:w="290" w:type="pct"/>
            <w:shd w:val="clear" w:color="auto" w:fill="auto"/>
            <w:vAlign w:val="center"/>
          </w:tcPr>
          <w:p w14:paraId="4ECF96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117</w:t>
            </w:r>
          </w:p>
        </w:tc>
        <w:tc>
          <w:tcPr>
            <w:tcW w:w="290" w:type="pct"/>
            <w:shd w:val="clear" w:color="auto" w:fill="auto"/>
            <w:vAlign w:val="center"/>
          </w:tcPr>
          <w:p w14:paraId="0D1D61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207</w:t>
            </w:r>
          </w:p>
        </w:tc>
        <w:tc>
          <w:tcPr>
            <w:tcW w:w="309" w:type="pct"/>
            <w:shd w:val="clear" w:color="auto" w:fill="auto"/>
            <w:vAlign w:val="center"/>
          </w:tcPr>
          <w:p w14:paraId="48EF37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14</w:t>
            </w:r>
          </w:p>
        </w:tc>
        <w:tc>
          <w:tcPr>
            <w:tcW w:w="309" w:type="pct"/>
            <w:shd w:val="clear" w:color="auto" w:fill="auto"/>
            <w:vAlign w:val="center"/>
          </w:tcPr>
          <w:p w14:paraId="28D0F9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4</w:t>
            </w:r>
          </w:p>
        </w:tc>
        <w:tc>
          <w:tcPr>
            <w:tcW w:w="309" w:type="pct"/>
            <w:shd w:val="clear" w:color="auto" w:fill="auto"/>
            <w:vAlign w:val="center"/>
          </w:tcPr>
          <w:p w14:paraId="4ABA75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0</w:t>
            </w:r>
          </w:p>
        </w:tc>
        <w:tc>
          <w:tcPr>
            <w:tcW w:w="309" w:type="pct"/>
            <w:shd w:val="clear" w:color="auto" w:fill="auto"/>
            <w:vAlign w:val="center"/>
          </w:tcPr>
          <w:p w14:paraId="0EB25A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lang w:val="en-US" w:eastAsia="zh-CN"/>
              </w:rPr>
              <w:t>0</w:t>
            </w:r>
          </w:p>
        </w:tc>
        <w:tc>
          <w:tcPr>
            <w:tcW w:w="309" w:type="pct"/>
            <w:shd w:val="clear" w:color="auto" w:fill="auto"/>
            <w:vAlign w:val="center"/>
          </w:tcPr>
          <w:p w14:paraId="693271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09" w:type="pct"/>
            <w:shd w:val="clear" w:color="auto" w:fill="auto"/>
            <w:vAlign w:val="center"/>
          </w:tcPr>
          <w:p w14:paraId="718520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104D1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31" w:type="pct"/>
            <w:vMerge w:val="continue"/>
            <w:vAlign w:val="center"/>
          </w:tcPr>
          <w:p w14:paraId="22C33D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restart"/>
            <w:textDirection w:val="tbLrV"/>
            <w:vAlign w:val="top"/>
          </w:tcPr>
          <w:p w14:paraId="0501D1C5">
            <w:pPr>
              <w:keepNext w:val="0"/>
              <w:keepLines w:val="0"/>
              <w:pageBreakBefore w:val="0"/>
              <w:widowControl/>
              <w:kinsoku w:val="0"/>
              <w:wordWrap/>
              <w:overflowPunct/>
              <w:topLinePunct w:val="0"/>
              <w:autoSpaceDE w:val="0"/>
              <w:autoSpaceDN w:val="0"/>
              <w:bidi w:val="0"/>
              <w:adjustRightInd w:val="0"/>
              <w:snapToGrid w:val="0"/>
              <w:spacing w:line="360" w:lineRule="auto"/>
              <w:ind w:left="113" w:right="113"/>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专业核心课</w:t>
            </w:r>
          </w:p>
        </w:tc>
        <w:tc>
          <w:tcPr>
            <w:tcW w:w="1415" w:type="pct"/>
            <w:vAlign w:val="center"/>
          </w:tcPr>
          <w:p w14:paraId="35CBD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kern w:val="0"/>
                <w:sz w:val="21"/>
                <w:szCs w:val="21"/>
                <w:lang w:val="en-US" w:eastAsia="zh-CN" w:bidi="ar"/>
              </w:rPr>
              <w:t>影视特效制作(AE)</w:t>
            </w:r>
          </w:p>
        </w:tc>
        <w:tc>
          <w:tcPr>
            <w:tcW w:w="310" w:type="pct"/>
            <w:vAlign w:val="center"/>
          </w:tcPr>
          <w:p w14:paraId="192ACFCA">
            <w:pPr>
              <w:keepNext w:val="0"/>
              <w:keepLines w:val="0"/>
              <w:widowControl/>
              <w:suppressLineNumbers w:val="0"/>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color w:val="auto"/>
                <w:kern w:val="0"/>
                <w:sz w:val="20"/>
                <w:szCs w:val="20"/>
                <w:u w:val="none"/>
                <w:lang w:val="en-US" w:eastAsia="zh-CN" w:bidi="ar"/>
              </w:rPr>
              <w:t>54</w:t>
            </w:r>
          </w:p>
        </w:tc>
        <w:tc>
          <w:tcPr>
            <w:tcW w:w="290" w:type="pct"/>
            <w:vAlign w:val="center"/>
          </w:tcPr>
          <w:p w14:paraId="76B24D06">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290" w:type="pct"/>
            <w:vAlign w:val="center"/>
          </w:tcPr>
          <w:p w14:paraId="08D9BB1F">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w:t>
            </w:r>
          </w:p>
        </w:tc>
        <w:tc>
          <w:tcPr>
            <w:tcW w:w="290" w:type="pct"/>
            <w:vAlign w:val="center"/>
          </w:tcPr>
          <w:p w14:paraId="51513000">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44</w:t>
            </w:r>
          </w:p>
        </w:tc>
        <w:tc>
          <w:tcPr>
            <w:tcW w:w="309" w:type="pct"/>
            <w:vAlign w:val="center"/>
          </w:tcPr>
          <w:p w14:paraId="19131F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9" w:type="pct"/>
            <w:vAlign w:val="center"/>
          </w:tcPr>
          <w:p w14:paraId="16C028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309" w:type="pct"/>
            <w:vAlign w:val="center"/>
          </w:tcPr>
          <w:p w14:paraId="7B890D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617B41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296B27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7C1C8B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524C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31" w:type="pct"/>
            <w:vMerge w:val="continue"/>
            <w:vAlign w:val="center"/>
          </w:tcPr>
          <w:p w14:paraId="7FA679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vAlign w:val="center"/>
          </w:tcPr>
          <w:p w14:paraId="22E32D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5D759B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无人机技术</w:t>
            </w:r>
          </w:p>
        </w:tc>
        <w:tc>
          <w:tcPr>
            <w:tcW w:w="310" w:type="pct"/>
            <w:vAlign w:val="center"/>
          </w:tcPr>
          <w:p w14:paraId="5C1F641B">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2"/>
                <w:szCs w:val="22"/>
                <w:u w:val="none"/>
                <w:lang w:val="en-US" w:eastAsia="zh-CN" w:bidi="ar"/>
              </w:rPr>
              <w:t>90</w:t>
            </w:r>
          </w:p>
        </w:tc>
        <w:tc>
          <w:tcPr>
            <w:tcW w:w="290" w:type="pct"/>
            <w:vAlign w:val="center"/>
          </w:tcPr>
          <w:p w14:paraId="067BF02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290" w:type="pct"/>
            <w:vAlign w:val="center"/>
          </w:tcPr>
          <w:p w14:paraId="320EEC0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w:t>
            </w:r>
          </w:p>
        </w:tc>
        <w:tc>
          <w:tcPr>
            <w:tcW w:w="290" w:type="pct"/>
            <w:vAlign w:val="center"/>
          </w:tcPr>
          <w:p w14:paraId="7E3F140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72</w:t>
            </w:r>
          </w:p>
        </w:tc>
        <w:tc>
          <w:tcPr>
            <w:tcW w:w="309" w:type="pct"/>
            <w:vAlign w:val="center"/>
          </w:tcPr>
          <w:p w14:paraId="2413F3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647E55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309" w:type="pct"/>
            <w:vAlign w:val="center"/>
          </w:tcPr>
          <w:p w14:paraId="3FD6A55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0F0183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67E1E8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59DBFC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257FC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31" w:type="pct"/>
            <w:vMerge w:val="continue"/>
            <w:vAlign w:val="center"/>
          </w:tcPr>
          <w:p w14:paraId="3991EF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vAlign w:val="center"/>
          </w:tcPr>
          <w:p w14:paraId="6F8346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50F6B3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kern w:val="0"/>
                <w:sz w:val="21"/>
                <w:szCs w:val="21"/>
                <w:lang w:val="en-US" w:eastAsia="zh-CN" w:bidi="ar"/>
              </w:rPr>
              <w:t>新媒体与直播运营</w:t>
            </w:r>
          </w:p>
        </w:tc>
        <w:tc>
          <w:tcPr>
            <w:tcW w:w="310" w:type="pct"/>
            <w:vAlign w:val="center"/>
          </w:tcPr>
          <w:p w14:paraId="25579729">
            <w:pPr>
              <w:keepNext w:val="0"/>
              <w:keepLines w:val="0"/>
              <w:widowControl/>
              <w:suppressLineNumbers w:val="0"/>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color w:val="auto"/>
                <w:kern w:val="0"/>
                <w:sz w:val="22"/>
                <w:szCs w:val="22"/>
                <w:u w:val="none"/>
                <w:lang w:val="en-US" w:eastAsia="zh-CN" w:bidi="ar"/>
              </w:rPr>
              <w:t>72</w:t>
            </w:r>
          </w:p>
        </w:tc>
        <w:tc>
          <w:tcPr>
            <w:tcW w:w="290" w:type="pct"/>
            <w:vAlign w:val="center"/>
          </w:tcPr>
          <w:p w14:paraId="752E86A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290" w:type="pct"/>
            <w:vAlign w:val="center"/>
          </w:tcPr>
          <w:p w14:paraId="01A9712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w:t>
            </w:r>
          </w:p>
        </w:tc>
        <w:tc>
          <w:tcPr>
            <w:tcW w:w="290" w:type="pct"/>
            <w:vAlign w:val="center"/>
          </w:tcPr>
          <w:p w14:paraId="058C3DE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58</w:t>
            </w:r>
          </w:p>
        </w:tc>
        <w:tc>
          <w:tcPr>
            <w:tcW w:w="309" w:type="pct"/>
            <w:vAlign w:val="center"/>
          </w:tcPr>
          <w:p w14:paraId="5362C6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76E5A0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9" w:type="pct"/>
            <w:vAlign w:val="center"/>
          </w:tcPr>
          <w:p w14:paraId="2D4F45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309" w:type="pct"/>
            <w:vAlign w:val="center"/>
          </w:tcPr>
          <w:p w14:paraId="1295EA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19CB4F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4863B11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6F8F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31" w:type="pct"/>
            <w:vMerge w:val="continue"/>
            <w:vAlign w:val="center"/>
          </w:tcPr>
          <w:p w14:paraId="3873E9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vAlign w:val="center"/>
          </w:tcPr>
          <w:p w14:paraId="7130D3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164492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kern w:val="0"/>
                <w:sz w:val="21"/>
                <w:szCs w:val="21"/>
                <w:lang w:val="en-US" w:eastAsia="zh-CN" w:bidi="ar"/>
              </w:rPr>
              <w:t>三维模型与动画制作</w:t>
            </w:r>
          </w:p>
        </w:tc>
        <w:tc>
          <w:tcPr>
            <w:tcW w:w="310" w:type="pct"/>
            <w:vAlign w:val="center"/>
          </w:tcPr>
          <w:p w14:paraId="3A1B6F91">
            <w:pPr>
              <w:keepNext w:val="0"/>
              <w:keepLines w:val="0"/>
              <w:widowControl/>
              <w:suppressLineNumbers w:val="0"/>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color w:val="auto"/>
                <w:kern w:val="0"/>
                <w:sz w:val="22"/>
                <w:szCs w:val="22"/>
                <w:u w:val="none"/>
                <w:lang w:val="en-US" w:eastAsia="zh-CN" w:bidi="ar"/>
              </w:rPr>
              <w:t>108</w:t>
            </w:r>
          </w:p>
        </w:tc>
        <w:tc>
          <w:tcPr>
            <w:tcW w:w="290" w:type="pct"/>
            <w:vAlign w:val="center"/>
          </w:tcPr>
          <w:p w14:paraId="28FCB1C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290" w:type="pct"/>
            <w:vAlign w:val="center"/>
          </w:tcPr>
          <w:p w14:paraId="2AA0E32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w:t>
            </w:r>
          </w:p>
        </w:tc>
        <w:tc>
          <w:tcPr>
            <w:tcW w:w="290" w:type="pct"/>
            <w:vAlign w:val="center"/>
          </w:tcPr>
          <w:p w14:paraId="637015A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87</w:t>
            </w:r>
          </w:p>
        </w:tc>
        <w:tc>
          <w:tcPr>
            <w:tcW w:w="309" w:type="pct"/>
            <w:vAlign w:val="center"/>
          </w:tcPr>
          <w:p w14:paraId="705C93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5C5875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309" w:type="pct"/>
            <w:vAlign w:val="center"/>
          </w:tcPr>
          <w:p w14:paraId="372D3E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6E8630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531809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09FC44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0FAC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31" w:type="pct"/>
            <w:vMerge w:val="continue"/>
            <w:vAlign w:val="center"/>
          </w:tcPr>
          <w:p w14:paraId="74A191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vAlign w:val="center"/>
          </w:tcPr>
          <w:p w14:paraId="1BDB84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shd w:val="clear" w:color="auto" w:fill="auto"/>
            <w:vAlign w:val="center"/>
          </w:tcPr>
          <w:p w14:paraId="346EAB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snapToGrid w:val="0"/>
                <w:color w:val="auto"/>
                <w:kern w:val="0"/>
                <w:sz w:val="21"/>
                <w:szCs w:val="21"/>
                <w:u w:val="none"/>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直播实训</w:t>
            </w:r>
          </w:p>
        </w:tc>
        <w:tc>
          <w:tcPr>
            <w:tcW w:w="310" w:type="pct"/>
            <w:vAlign w:val="center"/>
          </w:tcPr>
          <w:p w14:paraId="29D2D721">
            <w:pPr>
              <w:keepNext w:val="0"/>
              <w:keepLines w:val="0"/>
              <w:widowControl/>
              <w:suppressLineNumbers w:val="0"/>
              <w:jc w:val="center"/>
              <w:textAlignment w:val="center"/>
              <w:rPr>
                <w:rFonts w:hint="default"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2"/>
                <w:szCs w:val="22"/>
                <w:u w:val="none"/>
                <w:lang w:val="en-US" w:eastAsia="zh-CN" w:bidi="ar"/>
              </w:rPr>
              <w:t>216</w:t>
            </w:r>
          </w:p>
        </w:tc>
        <w:tc>
          <w:tcPr>
            <w:tcW w:w="290" w:type="pct"/>
            <w:vAlign w:val="center"/>
          </w:tcPr>
          <w:p w14:paraId="619FF3F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c>
          <w:tcPr>
            <w:tcW w:w="290" w:type="pct"/>
            <w:vAlign w:val="center"/>
          </w:tcPr>
          <w:p w14:paraId="17FDC8E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43</w:t>
            </w:r>
          </w:p>
        </w:tc>
        <w:tc>
          <w:tcPr>
            <w:tcW w:w="290" w:type="pct"/>
            <w:vAlign w:val="center"/>
          </w:tcPr>
          <w:p w14:paraId="26FA7C5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173</w:t>
            </w:r>
          </w:p>
        </w:tc>
        <w:tc>
          <w:tcPr>
            <w:tcW w:w="309" w:type="pct"/>
            <w:vAlign w:val="center"/>
          </w:tcPr>
          <w:p w14:paraId="1C84FA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23C358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9" w:type="pct"/>
            <w:vAlign w:val="center"/>
          </w:tcPr>
          <w:p w14:paraId="69824B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309" w:type="pct"/>
            <w:vAlign w:val="center"/>
          </w:tcPr>
          <w:p w14:paraId="1227C4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309" w:type="pct"/>
            <w:vAlign w:val="center"/>
          </w:tcPr>
          <w:p w14:paraId="104C69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3AF7E2A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6F28D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31" w:type="pct"/>
            <w:vMerge w:val="continue"/>
            <w:vAlign w:val="center"/>
          </w:tcPr>
          <w:p w14:paraId="049265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vAlign w:val="center"/>
          </w:tcPr>
          <w:p w14:paraId="577A07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shd w:val="clear" w:color="auto" w:fill="auto"/>
            <w:vAlign w:val="center"/>
          </w:tcPr>
          <w:p w14:paraId="009B7E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微电影拍摄与制作</w:t>
            </w:r>
          </w:p>
        </w:tc>
        <w:tc>
          <w:tcPr>
            <w:tcW w:w="310" w:type="pct"/>
            <w:vAlign w:val="center"/>
          </w:tcPr>
          <w:p w14:paraId="4590648A">
            <w:pPr>
              <w:keepNext w:val="0"/>
              <w:keepLines w:val="0"/>
              <w:widowControl/>
              <w:suppressLineNumbers w:val="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0"/>
                <w:szCs w:val="20"/>
                <w:u w:val="none"/>
                <w:lang w:val="en-US" w:eastAsia="zh-CN" w:bidi="ar"/>
              </w:rPr>
              <w:t>90</w:t>
            </w:r>
          </w:p>
        </w:tc>
        <w:tc>
          <w:tcPr>
            <w:tcW w:w="290" w:type="pct"/>
            <w:vAlign w:val="center"/>
          </w:tcPr>
          <w:p w14:paraId="1B4343E8">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290" w:type="pct"/>
            <w:vAlign w:val="center"/>
          </w:tcPr>
          <w:p w14:paraId="5D541F94">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18</w:t>
            </w:r>
          </w:p>
        </w:tc>
        <w:tc>
          <w:tcPr>
            <w:tcW w:w="290" w:type="pct"/>
            <w:vAlign w:val="center"/>
          </w:tcPr>
          <w:p w14:paraId="47E5D4C0">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72</w:t>
            </w:r>
          </w:p>
        </w:tc>
        <w:tc>
          <w:tcPr>
            <w:tcW w:w="309" w:type="pct"/>
            <w:vAlign w:val="center"/>
          </w:tcPr>
          <w:p w14:paraId="63AE77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9" w:type="pct"/>
            <w:vAlign w:val="center"/>
          </w:tcPr>
          <w:p w14:paraId="79E153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9" w:type="pct"/>
            <w:vAlign w:val="center"/>
          </w:tcPr>
          <w:p w14:paraId="5581BD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399987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309" w:type="pct"/>
            <w:vAlign w:val="center"/>
          </w:tcPr>
          <w:p w14:paraId="524A81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4E306C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6E2D6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31" w:type="pct"/>
            <w:vMerge w:val="continue"/>
            <w:vAlign w:val="center"/>
          </w:tcPr>
          <w:p w14:paraId="1BE9D2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vAlign w:val="center"/>
          </w:tcPr>
          <w:p w14:paraId="3293BB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1FD4AE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kern w:val="0"/>
                <w:sz w:val="21"/>
                <w:szCs w:val="21"/>
                <w:lang w:val="en-US" w:eastAsia="zh-CN" w:bidi="ar"/>
              </w:rPr>
              <w:t>三维包装特效</w:t>
            </w:r>
          </w:p>
        </w:tc>
        <w:tc>
          <w:tcPr>
            <w:tcW w:w="310" w:type="pct"/>
            <w:vAlign w:val="center"/>
          </w:tcPr>
          <w:p w14:paraId="1EF83858">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2"/>
                <w:szCs w:val="22"/>
                <w:u w:val="none"/>
                <w:lang w:val="en-US" w:eastAsia="zh-CN" w:bidi="ar"/>
              </w:rPr>
              <w:t>108</w:t>
            </w:r>
          </w:p>
        </w:tc>
        <w:tc>
          <w:tcPr>
            <w:tcW w:w="290" w:type="pct"/>
            <w:vAlign w:val="center"/>
          </w:tcPr>
          <w:p w14:paraId="0D2720D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290" w:type="pct"/>
            <w:vAlign w:val="center"/>
          </w:tcPr>
          <w:p w14:paraId="11F20C6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w:t>
            </w:r>
          </w:p>
        </w:tc>
        <w:tc>
          <w:tcPr>
            <w:tcW w:w="290" w:type="pct"/>
            <w:vAlign w:val="center"/>
          </w:tcPr>
          <w:p w14:paraId="52BCB54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87</w:t>
            </w:r>
          </w:p>
        </w:tc>
        <w:tc>
          <w:tcPr>
            <w:tcW w:w="309" w:type="pct"/>
            <w:vAlign w:val="center"/>
          </w:tcPr>
          <w:p w14:paraId="469EE3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43F5D9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36384C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9" w:type="pct"/>
            <w:vAlign w:val="center"/>
          </w:tcPr>
          <w:p w14:paraId="5A4BA7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309" w:type="pct"/>
            <w:vAlign w:val="center"/>
          </w:tcPr>
          <w:p w14:paraId="658086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309" w:type="pct"/>
            <w:vAlign w:val="center"/>
          </w:tcPr>
          <w:p w14:paraId="0259C1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2B67D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31" w:type="pct"/>
            <w:vMerge w:val="continue"/>
            <w:vAlign w:val="center"/>
          </w:tcPr>
          <w:p w14:paraId="097032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vAlign w:val="center"/>
          </w:tcPr>
          <w:p w14:paraId="19A809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0341FE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kern w:val="0"/>
                <w:sz w:val="21"/>
                <w:szCs w:val="21"/>
                <w:lang w:val="en-US" w:eastAsia="zh-CN" w:bidi="ar"/>
              </w:rPr>
              <w:t>职业生涯规划</w:t>
            </w:r>
          </w:p>
        </w:tc>
        <w:tc>
          <w:tcPr>
            <w:tcW w:w="310" w:type="pct"/>
            <w:vAlign w:val="center"/>
          </w:tcPr>
          <w:p w14:paraId="6DAA4FD4">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2"/>
                <w:szCs w:val="22"/>
                <w:u w:val="none"/>
                <w:lang w:val="en-US" w:eastAsia="zh-CN" w:bidi="ar"/>
              </w:rPr>
              <w:t>36</w:t>
            </w:r>
          </w:p>
        </w:tc>
        <w:tc>
          <w:tcPr>
            <w:tcW w:w="290" w:type="pct"/>
            <w:vAlign w:val="center"/>
          </w:tcPr>
          <w:p w14:paraId="7C31921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290" w:type="pct"/>
            <w:vAlign w:val="center"/>
          </w:tcPr>
          <w:p w14:paraId="59D0C6A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w:t>
            </w:r>
          </w:p>
        </w:tc>
        <w:tc>
          <w:tcPr>
            <w:tcW w:w="290" w:type="pct"/>
            <w:vAlign w:val="center"/>
          </w:tcPr>
          <w:p w14:paraId="3B2AFA9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309" w:type="pct"/>
            <w:vAlign w:val="center"/>
          </w:tcPr>
          <w:p w14:paraId="142F84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09" w:type="pct"/>
            <w:vAlign w:val="center"/>
          </w:tcPr>
          <w:p w14:paraId="3B960F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334BFE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9" w:type="pct"/>
            <w:vAlign w:val="center"/>
          </w:tcPr>
          <w:p w14:paraId="1288FE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9" w:type="pct"/>
            <w:vAlign w:val="center"/>
          </w:tcPr>
          <w:p w14:paraId="4485CC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9" w:type="pct"/>
            <w:vAlign w:val="center"/>
          </w:tcPr>
          <w:p w14:paraId="7D518F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7B925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31" w:type="pct"/>
            <w:vMerge w:val="continue"/>
            <w:vAlign w:val="center"/>
          </w:tcPr>
          <w:p w14:paraId="5AC21E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vAlign w:val="center"/>
          </w:tcPr>
          <w:p w14:paraId="23DE22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320CE4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kern w:val="0"/>
                <w:sz w:val="21"/>
                <w:szCs w:val="21"/>
                <w:lang w:val="en-US" w:eastAsia="zh-CN" w:bidi="ar"/>
              </w:rPr>
              <w:t>阅读赏析</w:t>
            </w:r>
          </w:p>
        </w:tc>
        <w:tc>
          <w:tcPr>
            <w:tcW w:w="310" w:type="pct"/>
            <w:vAlign w:val="center"/>
          </w:tcPr>
          <w:p w14:paraId="0DAA4733">
            <w:pPr>
              <w:keepNext w:val="0"/>
              <w:keepLines w:val="0"/>
              <w:widowControl/>
              <w:suppressLineNumbers w:val="0"/>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color w:val="auto"/>
                <w:kern w:val="0"/>
                <w:sz w:val="22"/>
                <w:szCs w:val="22"/>
                <w:u w:val="none"/>
                <w:lang w:val="en-US" w:eastAsia="zh-CN" w:bidi="ar"/>
              </w:rPr>
              <w:t>18</w:t>
            </w:r>
          </w:p>
        </w:tc>
        <w:tc>
          <w:tcPr>
            <w:tcW w:w="290" w:type="pct"/>
            <w:vAlign w:val="center"/>
          </w:tcPr>
          <w:p w14:paraId="27C011E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290" w:type="pct"/>
            <w:vAlign w:val="center"/>
          </w:tcPr>
          <w:p w14:paraId="53A4B26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w:t>
            </w:r>
          </w:p>
        </w:tc>
        <w:tc>
          <w:tcPr>
            <w:tcW w:w="290" w:type="pct"/>
            <w:vAlign w:val="center"/>
          </w:tcPr>
          <w:p w14:paraId="0652DE4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309" w:type="pct"/>
            <w:vAlign w:val="center"/>
          </w:tcPr>
          <w:p w14:paraId="2F6A04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09" w:type="pct"/>
            <w:vAlign w:val="center"/>
          </w:tcPr>
          <w:p w14:paraId="44775B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794B51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9" w:type="pct"/>
            <w:vAlign w:val="center"/>
          </w:tcPr>
          <w:p w14:paraId="26C884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9" w:type="pct"/>
            <w:vAlign w:val="center"/>
          </w:tcPr>
          <w:p w14:paraId="11940E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78B69ED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5FB84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31" w:type="pct"/>
            <w:vMerge w:val="continue"/>
            <w:vAlign w:val="center"/>
          </w:tcPr>
          <w:p w14:paraId="44C9B6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vAlign w:val="center"/>
          </w:tcPr>
          <w:p w14:paraId="6B7B86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shd w:val="clear" w:color="auto" w:fill="auto"/>
            <w:vAlign w:val="center"/>
          </w:tcPr>
          <w:p w14:paraId="682A4D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广告文案写作</w:t>
            </w:r>
          </w:p>
        </w:tc>
        <w:tc>
          <w:tcPr>
            <w:tcW w:w="310" w:type="pct"/>
            <w:vAlign w:val="center"/>
          </w:tcPr>
          <w:p w14:paraId="4F2E308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2"/>
                <w:szCs w:val="22"/>
                <w:u w:val="none"/>
                <w:lang w:val="en-US" w:eastAsia="zh-CN" w:bidi="ar"/>
              </w:rPr>
              <w:t>36</w:t>
            </w:r>
          </w:p>
        </w:tc>
        <w:tc>
          <w:tcPr>
            <w:tcW w:w="290" w:type="pct"/>
            <w:vAlign w:val="center"/>
          </w:tcPr>
          <w:p w14:paraId="4176836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290" w:type="pct"/>
            <w:vAlign w:val="center"/>
          </w:tcPr>
          <w:p w14:paraId="7590798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290" w:type="pct"/>
            <w:vAlign w:val="center"/>
          </w:tcPr>
          <w:p w14:paraId="6A0EC7F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w:t>
            </w:r>
          </w:p>
        </w:tc>
        <w:tc>
          <w:tcPr>
            <w:tcW w:w="309" w:type="pct"/>
            <w:vAlign w:val="center"/>
          </w:tcPr>
          <w:p w14:paraId="4E7B74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9" w:type="pct"/>
            <w:vAlign w:val="center"/>
          </w:tcPr>
          <w:p w14:paraId="4D9AC5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2CF7EE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09" w:type="pct"/>
            <w:vAlign w:val="center"/>
          </w:tcPr>
          <w:p w14:paraId="0B6899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9" w:type="pct"/>
            <w:vAlign w:val="center"/>
          </w:tcPr>
          <w:p w14:paraId="27061A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1E26A4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BB8D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31" w:type="pct"/>
            <w:vMerge w:val="continue"/>
            <w:vAlign w:val="center"/>
          </w:tcPr>
          <w:p w14:paraId="3DDE84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vAlign w:val="center"/>
          </w:tcPr>
          <w:p w14:paraId="6519E1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shd w:val="clear" w:color="auto" w:fill="auto"/>
            <w:vAlign w:val="center"/>
          </w:tcPr>
          <w:p w14:paraId="2FEA5D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分镜头设计</w:t>
            </w:r>
          </w:p>
        </w:tc>
        <w:tc>
          <w:tcPr>
            <w:tcW w:w="310" w:type="pct"/>
            <w:vAlign w:val="center"/>
          </w:tcPr>
          <w:p w14:paraId="7FB0DEE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2"/>
                <w:szCs w:val="22"/>
                <w:u w:val="none"/>
                <w:lang w:val="en-US" w:eastAsia="zh-CN" w:bidi="ar"/>
              </w:rPr>
              <w:t>36</w:t>
            </w:r>
          </w:p>
        </w:tc>
        <w:tc>
          <w:tcPr>
            <w:tcW w:w="290" w:type="pct"/>
            <w:vAlign w:val="center"/>
          </w:tcPr>
          <w:p w14:paraId="1F836E5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290" w:type="pct"/>
            <w:vAlign w:val="center"/>
          </w:tcPr>
          <w:p w14:paraId="3D41435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290" w:type="pct"/>
            <w:vAlign w:val="center"/>
          </w:tcPr>
          <w:p w14:paraId="799C99A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w:t>
            </w:r>
          </w:p>
        </w:tc>
        <w:tc>
          <w:tcPr>
            <w:tcW w:w="309" w:type="pct"/>
            <w:vAlign w:val="center"/>
          </w:tcPr>
          <w:p w14:paraId="02941A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9" w:type="pct"/>
            <w:vAlign w:val="center"/>
          </w:tcPr>
          <w:p w14:paraId="49E380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74ADEB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09" w:type="pct"/>
            <w:vAlign w:val="center"/>
          </w:tcPr>
          <w:p w14:paraId="68EFB6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9" w:type="pct"/>
            <w:vAlign w:val="center"/>
          </w:tcPr>
          <w:p w14:paraId="5188C5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2E9C3E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4180E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31" w:type="pct"/>
            <w:vMerge w:val="continue"/>
            <w:vAlign w:val="center"/>
          </w:tcPr>
          <w:p w14:paraId="05321E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vAlign w:val="center"/>
          </w:tcPr>
          <w:p w14:paraId="44FF61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shd w:val="clear" w:color="auto" w:fill="auto"/>
            <w:vAlign w:val="center"/>
          </w:tcPr>
          <w:p w14:paraId="37B4BA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网页制作</w:t>
            </w:r>
          </w:p>
        </w:tc>
        <w:tc>
          <w:tcPr>
            <w:tcW w:w="310" w:type="pct"/>
            <w:vAlign w:val="center"/>
          </w:tcPr>
          <w:p w14:paraId="21EB2350">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color w:val="auto"/>
                <w:kern w:val="0"/>
                <w:sz w:val="22"/>
                <w:szCs w:val="22"/>
                <w:u w:val="none"/>
                <w:lang w:val="en-US" w:eastAsia="zh-CN" w:bidi="ar"/>
              </w:rPr>
              <w:t>54</w:t>
            </w:r>
          </w:p>
        </w:tc>
        <w:tc>
          <w:tcPr>
            <w:tcW w:w="290" w:type="pct"/>
            <w:vAlign w:val="center"/>
          </w:tcPr>
          <w:p w14:paraId="7F41D6A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290" w:type="pct"/>
            <w:vAlign w:val="center"/>
          </w:tcPr>
          <w:p w14:paraId="68CA718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290" w:type="pct"/>
            <w:vAlign w:val="center"/>
          </w:tcPr>
          <w:p w14:paraId="4FEF0F2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44</w:t>
            </w:r>
          </w:p>
        </w:tc>
        <w:tc>
          <w:tcPr>
            <w:tcW w:w="309" w:type="pct"/>
            <w:vAlign w:val="center"/>
          </w:tcPr>
          <w:p w14:paraId="2F06D2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9" w:type="pct"/>
            <w:vAlign w:val="center"/>
          </w:tcPr>
          <w:p w14:paraId="4B3825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0482CC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309" w:type="pct"/>
            <w:vAlign w:val="center"/>
          </w:tcPr>
          <w:p w14:paraId="305C00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9" w:type="pct"/>
            <w:vAlign w:val="center"/>
          </w:tcPr>
          <w:p w14:paraId="75324C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35207D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0B205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31" w:type="pct"/>
            <w:vMerge w:val="continue"/>
            <w:vAlign w:val="center"/>
          </w:tcPr>
          <w:p w14:paraId="4C255F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vAlign w:val="center"/>
          </w:tcPr>
          <w:p w14:paraId="13815E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shd w:val="clear" w:color="auto" w:fill="auto"/>
            <w:vAlign w:val="center"/>
          </w:tcPr>
          <w:p w14:paraId="278285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视频包装作品制作</w:t>
            </w:r>
          </w:p>
        </w:tc>
        <w:tc>
          <w:tcPr>
            <w:tcW w:w="310" w:type="pct"/>
            <w:vAlign w:val="center"/>
          </w:tcPr>
          <w:p w14:paraId="0F64D558">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color w:val="auto"/>
                <w:kern w:val="0"/>
                <w:sz w:val="22"/>
                <w:szCs w:val="22"/>
                <w:u w:val="none"/>
                <w:lang w:val="en-US" w:eastAsia="zh-CN" w:bidi="ar"/>
              </w:rPr>
              <w:t>54</w:t>
            </w:r>
          </w:p>
        </w:tc>
        <w:tc>
          <w:tcPr>
            <w:tcW w:w="290" w:type="pct"/>
            <w:vAlign w:val="center"/>
          </w:tcPr>
          <w:p w14:paraId="1D6CCF2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290" w:type="pct"/>
            <w:vAlign w:val="center"/>
          </w:tcPr>
          <w:p w14:paraId="14713EE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290" w:type="pct"/>
            <w:vAlign w:val="center"/>
          </w:tcPr>
          <w:p w14:paraId="666027C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44</w:t>
            </w:r>
          </w:p>
        </w:tc>
        <w:tc>
          <w:tcPr>
            <w:tcW w:w="309" w:type="pct"/>
            <w:vAlign w:val="center"/>
          </w:tcPr>
          <w:p w14:paraId="485633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9" w:type="pct"/>
            <w:vAlign w:val="center"/>
          </w:tcPr>
          <w:p w14:paraId="4862CE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06CA07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c>
          <w:tcPr>
            <w:tcW w:w="309" w:type="pct"/>
            <w:vAlign w:val="center"/>
          </w:tcPr>
          <w:p w14:paraId="7A44F1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309" w:type="pct"/>
            <w:vAlign w:val="center"/>
          </w:tcPr>
          <w:p w14:paraId="77CD16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23C92E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4D7C1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31" w:type="pct"/>
            <w:vMerge w:val="continue"/>
            <w:vAlign w:val="center"/>
          </w:tcPr>
          <w:p w14:paraId="05628C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vAlign w:val="center"/>
          </w:tcPr>
          <w:p w14:paraId="121637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shd w:val="clear" w:color="auto" w:fill="auto"/>
            <w:vAlign w:val="center"/>
          </w:tcPr>
          <w:p w14:paraId="376202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数字影像综合实训</w:t>
            </w:r>
          </w:p>
        </w:tc>
        <w:tc>
          <w:tcPr>
            <w:tcW w:w="310" w:type="pct"/>
            <w:shd w:val="clear" w:color="auto" w:fill="auto"/>
            <w:vAlign w:val="center"/>
          </w:tcPr>
          <w:p w14:paraId="357A4D81">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90</w:t>
            </w:r>
          </w:p>
        </w:tc>
        <w:tc>
          <w:tcPr>
            <w:tcW w:w="290" w:type="pct"/>
            <w:shd w:val="clear" w:color="auto" w:fill="auto"/>
            <w:vAlign w:val="center"/>
          </w:tcPr>
          <w:p w14:paraId="2512C2B4">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5</w:t>
            </w:r>
          </w:p>
        </w:tc>
        <w:tc>
          <w:tcPr>
            <w:tcW w:w="290" w:type="pct"/>
            <w:shd w:val="clear" w:color="auto" w:fill="auto"/>
            <w:vAlign w:val="center"/>
          </w:tcPr>
          <w:p w14:paraId="1A8DB44B">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0</w:t>
            </w:r>
          </w:p>
        </w:tc>
        <w:tc>
          <w:tcPr>
            <w:tcW w:w="290" w:type="pct"/>
            <w:shd w:val="clear" w:color="auto" w:fill="auto"/>
            <w:vAlign w:val="center"/>
          </w:tcPr>
          <w:p w14:paraId="6B1F4238">
            <w:pPr>
              <w:keepNext w:val="0"/>
              <w:keepLines w:val="0"/>
              <w:widowControl/>
              <w:suppressLineNumbers w:val="0"/>
              <w:jc w:val="center"/>
              <w:textAlignment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90</w:t>
            </w:r>
          </w:p>
        </w:tc>
        <w:tc>
          <w:tcPr>
            <w:tcW w:w="309" w:type="pct"/>
            <w:shd w:val="clear" w:color="auto" w:fill="auto"/>
            <w:vAlign w:val="center"/>
          </w:tcPr>
          <w:p w14:paraId="3ED191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2CE3A4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0B5079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25D903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2FC944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6</w:t>
            </w:r>
          </w:p>
        </w:tc>
        <w:tc>
          <w:tcPr>
            <w:tcW w:w="309" w:type="pct"/>
            <w:shd w:val="clear" w:color="auto" w:fill="auto"/>
            <w:vAlign w:val="center"/>
          </w:tcPr>
          <w:p w14:paraId="414249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47FD3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31" w:type="pct"/>
            <w:vMerge w:val="continue"/>
            <w:vAlign w:val="center"/>
          </w:tcPr>
          <w:p w14:paraId="620D6A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vAlign w:val="center"/>
          </w:tcPr>
          <w:p w14:paraId="794953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shd w:val="clear" w:color="auto" w:fill="auto"/>
            <w:vAlign w:val="center"/>
          </w:tcPr>
          <w:p w14:paraId="4AF4BC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岗前实训</w:t>
            </w:r>
          </w:p>
        </w:tc>
        <w:tc>
          <w:tcPr>
            <w:tcW w:w="310" w:type="pct"/>
            <w:shd w:val="clear" w:color="auto" w:fill="auto"/>
            <w:vAlign w:val="center"/>
          </w:tcPr>
          <w:p w14:paraId="2091D60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90</w:t>
            </w:r>
          </w:p>
        </w:tc>
        <w:tc>
          <w:tcPr>
            <w:tcW w:w="290" w:type="pct"/>
            <w:shd w:val="clear" w:color="auto" w:fill="auto"/>
            <w:vAlign w:val="center"/>
          </w:tcPr>
          <w:p w14:paraId="0D039F1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5</w:t>
            </w:r>
          </w:p>
        </w:tc>
        <w:tc>
          <w:tcPr>
            <w:tcW w:w="290" w:type="pct"/>
            <w:shd w:val="clear" w:color="auto" w:fill="auto"/>
            <w:vAlign w:val="center"/>
          </w:tcPr>
          <w:p w14:paraId="1A67115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0</w:t>
            </w:r>
          </w:p>
        </w:tc>
        <w:tc>
          <w:tcPr>
            <w:tcW w:w="290" w:type="pct"/>
            <w:shd w:val="clear" w:color="auto" w:fill="auto"/>
            <w:vAlign w:val="center"/>
          </w:tcPr>
          <w:p w14:paraId="3F29E8D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90</w:t>
            </w:r>
          </w:p>
        </w:tc>
        <w:tc>
          <w:tcPr>
            <w:tcW w:w="309" w:type="pct"/>
            <w:shd w:val="clear" w:color="auto" w:fill="auto"/>
            <w:vAlign w:val="center"/>
          </w:tcPr>
          <w:p w14:paraId="0AAC93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55856A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0A07D9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65C235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563F84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6</w:t>
            </w:r>
          </w:p>
        </w:tc>
        <w:tc>
          <w:tcPr>
            <w:tcW w:w="309" w:type="pct"/>
            <w:shd w:val="clear" w:color="auto" w:fill="auto"/>
            <w:vAlign w:val="center"/>
          </w:tcPr>
          <w:p w14:paraId="750B53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27F7E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31" w:type="pct"/>
            <w:vMerge w:val="continue"/>
            <w:vAlign w:val="center"/>
          </w:tcPr>
          <w:p w14:paraId="595B6F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vAlign w:val="center"/>
          </w:tcPr>
          <w:p w14:paraId="7639AA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shd w:val="clear" w:color="auto" w:fill="auto"/>
            <w:vAlign w:val="center"/>
          </w:tcPr>
          <w:p w14:paraId="4C2BBD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宋体" w:hAnsi="宋体" w:eastAsia="宋体" w:cs="宋体"/>
                <w:b w:val="0"/>
                <w:bCs w:val="0"/>
                <w:i w:val="0"/>
                <w:iCs w:val="0"/>
                <w:caps w:val="0"/>
                <w:snapToGrid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计算机等级考试训练</w:t>
            </w:r>
          </w:p>
        </w:tc>
        <w:tc>
          <w:tcPr>
            <w:tcW w:w="310" w:type="pct"/>
            <w:shd w:val="clear" w:color="auto" w:fill="auto"/>
            <w:vAlign w:val="center"/>
          </w:tcPr>
          <w:p w14:paraId="6C3595A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108</w:t>
            </w:r>
          </w:p>
        </w:tc>
        <w:tc>
          <w:tcPr>
            <w:tcW w:w="290" w:type="pct"/>
            <w:shd w:val="clear" w:color="auto" w:fill="auto"/>
            <w:vAlign w:val="center"/>
          </w:tcPr>
          <w:p w14:paraId="2C6F0ED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6</w:t>
            </w:r>
          </w:p>
        </w:tc>
        <w:tc>
          <w:tcPr>
            <w:tcW w:w="290" w:type="pct"/>
            <w:shd w:val="clear" w:color="auto" w:fill="auto"/>
            <w:vAlign w:val="center"/>
          </w:tcPr>
          <w:p w14:paraId="302B99D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32</w:t>
            </w:r>
          </w:p>
        </w:tc>
        <w:tc>
          <w:tcPr>
            <w:tcW w:w="290" w:type="pct"/>
            <w:shd w:val="clear" w:color="auto" w:fill="auto"/>
            <w:vAlign w:val="center"/>
          </w:tcPr>
          <w:p w14:paraId="1B84A32D">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76</w:t>
            </w:r>
          </w:p>
        </w:tc>
        <w:tc>
          <w:tcPr>
            <w:tcW w:w="309" w:type="pct"/>
            <w:shd w:val="clear" w:color="auto" w:fill="auto"/>
            <w:vAlign w:val="center"/>
          </w:tcPr>
          <w:p w14:paraId="35D424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7F3358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05ACE11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561050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09" w:type="pct"/>
            <w:shd w:val="clear" w:color="auto" w:fill="auto"/>
            <w:vAlign w:val="center"/>
          </w:tcPr>
          <w:p w14:paraId="5B3699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6</w:t>
            </w:r>
          </w:p>
        </w:tc>
        <w:tc>
          <w:tcPr>
            <w:tcW w:w="309" w:type="pct"/>
            <w:shd w:val="clear" w:color="auto" w:fill="auto"/>
            <w:vAlign w:val="center"/>
          </w:tcPr>
          <w:p w14:paraId="0567924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r>
      <w:tr w14:paraId="7D417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31" w:type="pct"/>
            <w:vMerge w:val="continue"/>
            <w:vAlign w:val="center"/>
          </w:tcPr>
          <w:p w14:paraId="41EFF1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12" w:type="pct"/>
            <w:vMerge w:val="continue"/>
            <w:vAlign w:val="center"/>
          </w:tcPr>
          <w:p w14:paraId="68A4C6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415" w:type="pct"/>
            <w:vAlign w:val="center"/>
          </w:tcPr>
          <w:p w14:paraId="35EB17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tcW w:w="310" w:type="pct"/>
            <w:vAlign w:val="center"/>
          </w:tcPr>
          <w:p w14:paraId="6005A3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1260</w:t>
            </w:r>
          </w:p>
        </w:tc>
        <w:tc>
          <w:tcPr>
            <w:tcW w:w="290" w:type="pct"/>
            <w:vAlign w:val="center"/>
          </w:tcPr>
          <w:p w14:paraId="3D12EA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69</w:t>
            </w:r>
          </w:p>
        </w:tc>
        <w:tc>
          <w:tcPr>
            <w:tcW w:w="290" w:type="pct"/>
            <w:vAlign w:val="center"/>
          </w:tcPr>
          <w:p w14:paraId="39CB5F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251</w:t>
            </w:r>
          </w:p>
        </w:tc>
        <w:tc>
          <w:tcPr>
            <w:tcW w:w="290" w:type="pct"/>
            <w:vAlign w:val="center"/>
          </w:tcPr>
          <w:p w14:paraId="57D363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1009</w:t>
            </w:r>
          </w:p>
        </w:tc>
        <w:tc>
          <w:tcPr>
            <w:tcW w:w="309" w:type="pct"/>
            <w:vAlign w:val="center"/>
          </w:tcPr>
          <w:p w14:paraId="100FD9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309" w:type="pct"/>
            <w:vAlign w:val="center"/>
          </w:tcPr>
          <w:p w14:paraId="1B978F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309" w:type="pct"/>
            <w:vAlign w:val="center"/>
          </w:tcPr>
          <w:p w14:paraId="3529CB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309" w:type="pct"/>
            <w:vAlign w:val="center"/>
          </w:tcPr>
          <w:p w14:paraId="2027BD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309" w:type="pct"/>
            <w:vAlign w:val="center"/>
          </w:tcPr>
          <w:p w14:paraId="24F9CA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309" w:type="pct"/>
            <w:vAlign w:val="center"/>
          </w:tcPr>
          <w:p w14:paraId="09FD47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080A0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31" w:type="pct"/>
            <w:vMerge w:val="continue"/>
            <w:vAlign w:val="center"/>
          </w:tcPr>
          <w:p w14:paraId="7AA817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727" w:type="pct"/>
            <w:gridSpan w:val="2"/>
            <w:vAlign w:val="center"/>
          </w:tcPr>
          <w:p w14:paraId="0CE4B7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岗位</w:t>
            </w:r>
            <w:r>
              <w:rPr>
                <w:rFonts w:hint="eastAsia" w:ascii="宋体" w:hAnsi="宋体" w:eastAsia="宋体" w:cs="宋体"/>
                <w:color w:val="auto"/>
                <w:sz w:val="21"/>
                <w:szCs w:val="21"/>
              </w:rPr>
              <w:t>实习</w:t>
            </w:r>
          </w:p>
        </w:tc>
        <w:tc>
          <w:tcPr>
            <w:tcW w:w="310" w:type="pct"/>
            <w:vAlign w:val="center"/>
          </w:tcPr>
          <w:p w14:paraId="2A3EBA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720</w:t>
            </w:r>
          </w:p>
        </w:tc>
        <w:tc>
          <w:tcPr>
            <w:tcW w:w="290" w:type="pct"/>
            <w:vAlign w:val="center"/>
          </w:tcPr>
          <w:p w14:paraId="099D37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290" w:type="pct"/>
            <w:vAlign w:val="center"/>
          </w:tcPr>
          <w:p w14:paraId="6901B7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90" w:type="pct"/>
            <w:vAlign w:val="center"/>
          </w:tcPr>
          <w:p w14:paraId="723C30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720</w:t>
            </w:r>
          </w:p>
        </w:tc>
        <w:tc>
          <w:tcPr>
            <w:tcW w:w="309" w:type="pct"/>
            <w:vAlign w:val="center"/>
          </w:tcPr>
          <w:p w14:paraId="2A84A8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6D588A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62037A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15FA31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4EDAE8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309" w:type="pct"/>
            <w:vAlign w:val="center"/>
          </w:tcPr>
          <w:p w14:paraId="007463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r>
      <w:tr w14:paraId="5E5F6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959" w:type="pct"/>
            <w:gridSpan w:val="3"/>
            <w:vAlign w:val="center"/>
          </w:tcPr>
          <w:p w14:paraId="341C50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310" w:type="pct"/>
            <w:vAlign w:val="center"/>
          </w:tcPr>
          <w:p w14:paraId="31949D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3636</w:t>
            </w:r>
          </w:p>
        </w:tc>
        <w:tc>
          <w:tcPr>
            <w:tcW w:w="290" w:type="pct"/>
            <w:vAlign w:val="center"/>
          </w:tcPr>
          <w:p w14:paraId="7CC645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197</w:t>
            </w:r>
          </w:p>
        </w:tc>
        <w:tc>
          <w:tcPr>
            <w:tcW w:w="290" w:type="pct"/>
            <w:vAlign w:val="center"/>
          </w:tcPr>
          <w:p w14:paraId="5793F8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1430</w:t>
            </w:r>
          </w:p>
        </w:tc>
        <w:tc>
          <w:tcPr>
            <w:tcW w:w="290" w:type="pct"/>
            <w:vAlign w:val="center"/>
          </w:tcPr>
          <w:p w14:paraId="7BAC88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2206</w:t>
            </w:r>
          </w:p>
        </w:tc>
        <w:tc>
          <w:tcPr>
            <w:tcW w:w="309" w:type="pct"/>
            <w:vAlign w:val="center"/>
          </w:tcPr>
          <w:p w14:paraId="7F9FA01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309" w:type="pct"/>
            <w:vAlign w:val="center"/>
          </w:tcPr>
          <w:p w14:paraId="27E8A7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309" w:type="pct"/>
            <w:vAlign w:val="center"/>
          </w:tcPr>
          <w:p w14:paraId="01299B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309" w:type="pct"/>
            <w:vAlign w:val="center"/>
          </w:tcPr>
          <w:p w14:paraId="4183B2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w:t>
            </w:r>
          </w:p>
        </w:tc>
        <w:tc>
          <w:tcPr>
            <w:tcW w:w="309" w:type="pct"/>
            <w:vAlign w:val="center"/>
          </w:tcPr>
          <w:p w14:paraId="0FE73D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309" w:type="pct"/>
            <w:vAlign w:val="center"/>
          </w:tcPr>
          <w:p w14:paraId="6FA3F1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r>
    </w:tbl>
    <w:p w14:paraId="1EF7382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color w:val="auto"/>
          <w:sz w:val="21"/>
          <w:szCs w:val="21"/>
        </w:rPr>
      </w:pPr>
    </w:p>
    <w:p w14:paraId="255FBD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八、实施保障</w:t>
      </w:r>
    </w:p>
    <w:p w14:paraId="796A24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b/>
          <w:bCs/>
          <w:color w:val="auto"/>
          <w:sz w:val="28"/>
          <w:szCs w:val="28"/>
        </w:rPr>
        <w:t>（一）师资队伍</w:t>
      </w:r>
    </w:p>
    <w:p w14:paraId="2D88878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1.专任教师具有本科以上学历， 具有中等职业学校教师资格证书， 有良好的师德，关注学生发展，熟悉教学规律，具备终身学习能力和教学改革意识。</w:t>
      </w:r>
    </w:p>
    <w:p w14:paraId="15026FC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2.按照《中等职业学校教师专业标准》和《中等职业学校设置标准》的有关规定，进行教师队伍建设，合理配置教师资源。专任教师师生比为1:</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；本专业现有教师</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名，本科学历达100%；专业任课教师</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名，其中高级教师</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名。</w:t>
      </w:r>
    </w:p>
    <w:p w14:paraId="291DAB9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3.专业课教师具有实际工作经验，熟悉</w:t>
      </w:r>
      <w:r>
        <w:rPr>
          <w:rFonts w:hint="eastAsia" w:ascii="宋体" w:hAnsi="宋体" w:eastAsia="宋体" w:cs="宋体"/>
          <w:color w:val="auto"/>
          <w:sz w:val="21"/>
          <w:szCs w:val="21"/>
          <w:lang w:val="en-US" w:eastAsia="zh-CN"/>
        </w:rPr>
        <w:t>计算机应用</w:t>
      </w:r>
      <w:r>
        <w:rPr>
          <w:rFonts w:hint="eastAsia" w:ascii="宋体" w:hAnsi="宋体" w:eastAsia="宋体" w:cs="宋体"/>
          <w:color w:val="auto"/>
          <w:sz w:val="21"/>
          <w:szCs w:val="21"/>
        </w:rPr>
        <w:t>专业的教学、工作流程，具备教学设计和实施课程的教学能力。</w:t>
      </w:r>
      <w:bookmarkStart w:id="17" w:name="bookmark22"/>
      <w:bookmarkEnd w:id="17"/>
    </w:p>
    <w:p w14:paraId="4372B2D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5ADCB48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（二） 教学设施</w:t>
      </w:r>
    </w:p>
    <w:p w14:paraId="7004C1B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本专业已配备校内实训基地和校外实训实习基地。</w:t>
      </w:r>
      <w:bookmarkStart w:id="18" w:name="bookmark23"/>
      <w:bookmarkEnd w:id="18"/>
    </w:p>
    <w:p w14:paraId="6B6A61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i w:val="0"/>
          <w:iCs w:val="0"/>
          <w:caps w:val="0"/>
          <w:color w:val="auto"/>
          <w:spacing w:val="0"/>
          <w:sz w:val="14"/>
          <w:szCs w:val="14"/>
        </w:rPr>
      </w:pPr>
      <w:r>
        <w:rPr>
          <w:rFonts w:hint="eastAsia" w:ascii="宋体" w:hAnsi="宋体" w:eastAsia="宋体" w:cs="宋体"/>
          <w:b/>
          <w:bCs/>
          <w:color w:val="auto"/>
          <w:sz w:val="21"/>
          <w:szCs w:val="21"/>
        </w:rPr>
        <w:t>1、校内实训基地</w:t>
      </w:r>
      <w:bookmarkStart w:id="19" w:name="bookmark24"/>
      <w:bookmarkEnd w:id="19"/>
    </w:p>
    <w:tbl>
      <w:tblPr>
        <w:tblStyle w:val="5"/>
        <w:tblW w:w="8388" w:type="dxa"/>
        <w:tblInd w:w="13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11"/>
        <w:gridCol w:w="1545"/>
        <w:gridCol w:w="1632"/>
        <w:gridCol w:w="1130"/>
        <w:gridCol w:w="1970"/>
      </w:tblGrid>
      <w:tr w14:paraId="4EFE26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9" w:hRule="atLeast"/>
        </w:trPr>
        <w:tc>
          <w:tcPr>
            <w:tcW w:w="8388"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7120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rPr>
            </w:pPr>
            <w:r>
              <w:rPr>
                <w:rFonts w:hint="eastAsia" w:ascii="宋体" w:hAnsi="宋体" w:eastAsia="宋体" w:cs="宋体"/>
                <w:b/>
                <w:bCs/>
                <w:i w:val="0"/>
                <w:iCs w:val="0"/>
                <w:caps w:val="0"/>
                <w:color w:val="auto"/>
                <w:spacing w:val="0"/>
                <w:kern w:val="0"/>
                <w:sz w:val="21"/>
                <w:szCs w:val="21"/>
                <w:lang w:val="en-US" w:eastAsia="zh-CN" w:bidi="ar"/>
              </w:rPr>
              <w:t>实训室情况</w:t>
            </w:r>
          </w:p>
        </w:tc>
      </w:tr>
      <w:tr w14:paraId="60AE9B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9" w:hRule="atLeast"/>
        </w:trPr>
        <w:tc>
          <w:tcPr>
            <w:tcW w:w="21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A356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实训室名称</w:t>
            </w:r>
          </w:p>
        </w:tc>
        <w:tc>
          <w:tcPr>
            <w:tcW w:w="1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DA92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建筑面积（M</w:t>
            </w:r>
            <w:r>
              <w:rPr>
                <w:rFonts w:hint="eastAsia" w:ascii="宋体" w:hAnsi="宋体" w:eastAsia="宋体" w:cs="宋体"/>
                <w:i w:val="0"/>
                <w:iCs w:val="0"/>
                <w:caps w:val="0"/>
                <w:color w:val="auto"/>
                <w:spacing w:val="0"/>
                <w:kern w:val="0"/>
                <w:sz w:val="21"/>
                <w:szCs w:val="21"/>
                <w:vertAlign w:val="superscript"/>
                <w:lang w:val="en-US" w:eastAsia="zh-CN" w:bidi="ar"/>
              </w:rPr>
              <w:t>2</w:t>
            </w:r>
            <w:r>
              <w:rPr>
                <w:rFonts w:hint="eastAsia" w:ascii="宋体" w:hAnsi="宋体" w:eastAsia="宋体" w:cs="宋体"/>
                <w:i w:val="0"/>
                <w:iCs w:val="0"/>
                <w:caps w:val="0"/>
                <w:color w:val="auto"/>
                <w:spacing w:val="0"/>
                <w:kern w:val="0"/>
                <w:sz w:val="21"/>
                <w:szCs w:val="21"/>
                <w:lang w:val="en-US" w:eastAsia="zh-CN" w:bidi="ar"/>
              </w:rPr>
              <w:t>）</w:t>
            </w:r>
          </w:p>
        </w:tc>
        <w:tc>
          <w:tcPr>
            <w:tcW w:w="163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FC48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主要设备</w:t>
            </w:r>
          </w:p>
          <w:p w14:paraId="4714E8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(台\套数)</w:t>
            </w:r>
          </w:p>
        </w:tc>
        <w:tc>
          <w:tcPr>
            <w:tcW w:w="11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D796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9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工位数</w:t>
            </w:r>
          </w:p>
        </w:tc>
        <w:tc>
          <w:tcPr>
            <w:tcW w:w="1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2B5D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投资金额</w:t>
            </w:r>
          </w:p>
          <w:p w14:paraId="60FCD9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（万元）</w:t>
            </w:r>
          </w:p>
        </w:tc>
      </w:tr>
      <w:tr w14:paraId="569A51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21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F635E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数字影像实训室</w:t>
            </w:r>
          </w:p>
        </w:tc>
        <w:tc>
          <w:tcPr>
            <w:tcW w:w="1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ACE2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rPr>
            </w:pPr>
            <w:r>
              <w:rPr>
                <w:rFonts w:hint="eastAsia" w:ascii="宋体" w:hAnsi="宋体" w:eastAsia="宋体" w:cs="宋体"/>
                <w:i w:val="0"/>
                <w:iCs w:val="0"/>
                <w:caps w:val="0"/>
                <w:color w:val="auto"/>
                <w:spacing w:val="0"/>
                <w:kern w:val="0"/>
                <w:sz w:val="21"/>
                <w:szCs w:val="21"/>
                <w:lang w:val="en-US" w:eastAsia="zh-CN" w:bidi="ar"/>
              </w:rPr>
              <w:t>50</w:t>
            </w:r>
          </w:p>
        </w:tc>
        <w:tc>
          <w:tcPr>
            <w:tcW w:w="16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00E3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766C0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rPr>
            </w:pPr>
            <w:r>
              <w:rPr>
                <w:rFonts w:hint="eastAsia" w:ascii="宋体" w:hAnsi="宋体" w:eastAsia="宋体" w:cs="宋体"/>
                <w:i w:val="0"/>
                <w:iCs w:val="0"/>
                <w:caps w:val="0"/>
                <w:color w:val="auto"/>
                <w:spacing w:val="0"/>
                <w:kern w:val="0"/>
                <w:sz w:val="21"/>
                <w:szCs w:val="21"/>
                <w:lang w:val="en-US" w:eastAsia="zh-CN" w:bidi="ar"/>
              </w:rPr>
              <w:t>30</w:t>
            </w:r>
          </w:p>
        </w:tc>
        <w:tc>
          <w:tcPr>
            <w:tcW w:w="1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6BDF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rPr>
            </w:pPr>
            <w:r>
              <w:rPr>
                <w:rFonts w:hint="eastAsia" w:ascii="宋体" w:hAnsi="宋体" w:eastAsia="宋体" w:cs="宋体"/>
                <w:i w:val="0"/>
                <w:iCs w:val="0"/>
                <w:caps w:val="0"/>
                <w:color w:val="auto"/>
                <w:spacing w:val="0"/>
                <w:kern w:val="0"/>
                <w:sz w:val="21"/>
                <w:szCs w:val="21"/>
                <w:lang w:val="en-US" w:eastAsia="zh-CN" w:bidi="ar"/>
              </w:rPr>
              <w:t>20</w:t>
            </w:r>
          </w:p>
        </w:tc>
      </w:tr>
      <w:tr w14:paraId="0C5955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21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DD782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直播实训室</w:t>
            </w:r>
          </w:p>
        </w:tc>
        <w:tc>
          <w:tcPr>
            <w:tcW w:w="1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70E6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25</w:t>
            </w:r>
          </w:p>
        </w:tc>
        <w:tc>
          <w:tcPr>
            <w:tcW w:w="16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DEA4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90</w:t>
            </w:r>
          </w:p>
        </w:tc>
        <w:tc>
          <w:tcPr>
            <w:tcW w:w="1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C35F9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10</w:t>
            </w:r>
          </w:p>
        </w:tc>
        <w:tc>
          <w:tcPr>
            <w:tcW w:w="1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DFED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10</w:t>
            </w:r>
          </w:p>
        </w:tc>
      </w:tr>
      <w:tr w14:paraId="33D2F9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01" w:hRule="atLeast"/>
        </w:trPr>
        <w:tc>
          <w:tcPr>
            <w:tcW w:w="21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416D0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理论教室</w:t>
            </w:r>
          </w:p>
        </w:tc>
        <w:tc>
          <w:tcPr>
            <w:tcW w:w="1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8C7D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20</w:t>
            </w:r>
          </w:p>
        </w:tc>
        <w:tc>
          <w:tcPr>
            <w:tcW w:w="16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8D47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rPr>
            </w:pPr>
            <w:r>
              <w:rPr>
                <w:rFonts w:hint="eastAsia" w:ascii="宋体" w:hAnsi="宋体" w:eastAsia="宋体" w:cs="宋体"/>
                <w:i w:val="0"/>
                <w:iCs w:val="0"/>
                <w:caps w:val="0"/>
                <w:color w:val="auto"/>
                <w:spacing w:val="0"/>
                <w:kern w:val="0"/>
                <w:sz w:val="21"/>
                <w:szCs w:val="21"/>
                <w:lang w:val="en-US" w:eastAsia="zh-CN" w:bidi="ar"/>
              </w:rPr>
              <w:t>10</w:t>
            </w:r>
          </w:p>
        </w:tc>
        <w:tc>
          <w:tcPr>
            <w:tcW w:w="11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677A7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rPr>
            </w:pPr>
            <w:r>
              <w:rPr>
                <w:rFonts w:hint="eastAsia" w:ascii="宋体" w:hAnsi="宋体" w:eastAsia="宋体" w:cs="宋体"/>
                <w:i w:val="0"/>
                <w:iCs w:val="0"/>
                <w:caps w:val="0"/>
                <w:color w:val="auto"/>
                <w:spacing w:val="0"/>
                <w:kern w:val="0"/>
                <w:sz w:val="21"/>
                <w:szCs w:val="21"/>
                <w:lang w:val="en-US" w:eastAsia="zh-CN" w:bidi="ar"/>
              </w:rPr>
              <w:t>40</w:t>
            </w:r>
          </w:p>
        </w:tc>
        <w:tc>
          <w:tcPr>
            <w:tcW w:w="1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DD18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color w:val="auto"/>
                <w:sz w:val="21"/>
                <w:szCs w:val="21"/>
                <w:lang w:val="en-US"/>
              </w:rPr>
            </w:pPr>
            <w:r>
              <w:rPr>
                <w:rFonts w:hint="eastAsia" w:ascii="宋体" w:hAnsi="宋体" w:eastAsia="宋体" w:cs="宋体"/>
                <w:i w:val="0"/>
                <w:iCs w:val="0"/>
                <w:caps w:val="0"/>
                <w:color w:val="auto"/>
                <w:spacing w:val="0"/>
                <w:kern w:val="0"/>
                <w:sz w:val="21"/>
                <w:szCs w:val="21"/>
                <w:lang w:val="en-US" w:eastAsia="zh-CN" w:bidi="ar"/>
              </w:rPr>
              <w:t> 3</w:t>
            </w:r>
          </w:p>
        </w:tc>
      </w:tr>
    </w:tbl>
    <w:p w14:paraId="31EAE2C3">
      <w:pPr>
        <w:keepNext w:val="0"/>
        <w:keepLines w:val="0"/>
        <w:widowControl/>
        <w:suppressLineNumbers w:val="0"/>
        <w:pBdr>
          <w:top w:val="none" w:color="auto" w:sz="0" w:space="0"/>
          <w:left w:val="none" w:color="auto" w:sz="0" w:space="0"/>
          <w:bottom w:val="none" w:color="auto" w:sz="0" w:space="0"/>
          <w:right w:val="none" w:color="auto" w:sz="0" w:space="0"/>
        </w:pBdr>
        <w:spacing w:before="468" w:beforeAutospacing="0" w:after="0" w:afterAutospacing="0" w:line="400" w:lineRule="atLeast"/>
        <w:ind w:right="0"/>
        <w:jc w:val="left"/>
        <w:rPr>
          <w:rFonts w:hint="eastAsia" w:ascii="宋体" w:hAnsi="宋体" w:eastAsia="宋体" w:cs="宋体"/>
          <w:i w:val="0"/>
          <w:iCs w:val="0"/>
          <w:caps w:val="0"/>
          <w:color w:val="auto"/>
          <w:spacing w:val="0"/>
          <w:sz w:val="14"/>
          <w:szCs w:val="14"/>
        </w:rPr>
      </w:pPr>
      <w:r>
        <w:rPr>
          <w:rFonts w:hint="eastAsia" w:ascii="宋体" w:hAnsi="宋体" w:eastAsia="宋体" w:cs="宋体"/>
          <w:b/>
          <w:bCs/>
          <w:i w:val="0"/>
          <w:iCs w:val="0"/>
          <w:caps w:val="0"/>
          <w:color w:val="auto"/>
          <w:spacing w:val="0"/>
          <w:kern w:val="0"/>
          <w:sz w:val="21"/>
          <w:szCs w:val="21"/>
          <w:lang w:val="en-US" w:eastAsia="zh-CN" w:bidi="ar"/>
        </w:rPr>
        <w:t>2、本专业应有设备</w:t>
      </w:r>
    </w:p>
    <w:tbl>
      <w:tblPr>
        <w:tblStyle w:val="5"/>
        <w:tblW w:w="836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41"/>
        <w:gridCol w:w="2177"/>
        <w:gridCol w:w="4744"/>
        <w:gridCol w:w="703"/>
      </w:tblGrid>
      <w:tr w14:paraId="599780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4" w:hRule="atLeast"/>
        </w:trPr>
        <w:tc>
          <w:tcPr>
            <w:tcW w:w="74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9F09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b/>
                <w:bCs/>
                <w:i w:val="0"/>
                <w:iCs w:val="0"/>
                <w:caps w:val="0"/>
                <w:color w:val="auto"/>
                <w:spacing w:val="0"/>
                <w:kern w:val="0"/>
                <w:sz w:val="21"/>
                <w:szCs w:val="21"/>
                <w:lang w:val="en-US" w:eastAsia="zh-CN" w:bidi="ar"/>
              </w:rPr>
              <w:t>序号</w:t>
            </w:r>
          </w:p>
        </w:tc>
        <w:tc>
          <w:tcPr>
            <w:tcW w:w="21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7C4C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b/>
                <w:bCs/>
                <w:i w:val="0"/>
                <w:iCs w:val="0"/>
                <w:caps w:val="0"/>
                <w:color w:val="auto"/>
                <w:spacing w:val="0"/>
                <w:kern w:val="0"/>
                <w:sz w:val="21"/>
                <w:szCs w:val="21"/>
                <w:lang w:val="en-US" w:eastAsia="zh-CN" w:bidi="ar"/>
              </w:rPr>
              <w:t>名称</w:t>
            </w:r>
          </w:p>
        </w:tc>
        <w:tc>
          <w:tcPr>
            <w:tcW w:w="474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889F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b/>
                <w:bCs/>
                <w:i w:val="0"/>
                <w:iCs w:val="0"/>
                <w:caps w:val="0"/>
                <w:color w:val="auto"/>
                <w:spacing w:val="0"/>
                <w:kern w:val="0"/>
                <w:sz w:val="21"/>
                <w:szCs w:val="21"/>
                <w:lang w:val="en-US" w:eastAsia="zh-CN" w:bidi="ar"/>
              </w:rPr>
              <w:t>型号/规格</w:t>
            </w:r>
          </w:p>
        </w:tc>
        <w:tc>
          <w:tcPr>
            <w:tcW w:w="70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CDB4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b/>
                <w:bCs/>
                <w:i w:val="0"/>
                <w:iCs w:val="0"/>
                <w:caps w:val="0"/>
                <w:color w:val="auto"/>
                <w:spacing w:val="0"/>
                <w:kern w:val="0"/>
                <w:sz w:val="21"/>
                <w:szCs w:val="21"/>
                <w:lang w:val="en-US" w:eastAsia="zh-CN" w:bidi="ar"/>
              </w:rPr>
              <w:t>数量</w:t>
            </w:r>
          </w:p>
        </w:tc>
      </w:tr>
      <w:tr w14:paraId="70D4B6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6"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31C1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bookmarkStart w:id="20" w:name="OLE_LINK1"/>
            <w:bookmarkEnd w:id="20"/>
            <w:r>
              <w:rPr>
                <w:rFonts w:hint="eastAsia" w:ascii="宋体" w:hAnsi="宋体" w:eastAsia="宋体" w:cs="宋体"/>
                <w:i w:val="0"/>
                <w:iCs w:val="0"/>
                <w:caps w:val="0"/>
                <w:color w:val="auto"/>
                <w:spacing w:val="0"/>
                <w:kern w:val="0"/>
                <w:sz w:val="21"/>
                <w:szCs w:val="21"/>
                <w:lang w:val="en-US" w:eastAsia="zh-CN" w:bidi="ar"/>
              </w:rPr>
              <w:t>1.</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898B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电脑</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EBE5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高端剪辑主机</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5EEB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i w:val="0"/>
                <w:iCs w:val="0"/>
                <w:caps w:val="0"/>
                <w:color w:val="auto"/>
                <w:spacing w:val="0"/>
                <w:kern w:val="0"/>
                <w:sz w:val="21"/>
                <w:szCs w:val="21"/>
                <w:lang w:val="en-US" w:eastAsia="zh-CN" w:bidi="ar"/>
              </w:rPr>
              <w:t>30</w:t>
            </w:r>
          </w:p>
        </w:tc>
      </w:tr>
      <w:tr w14:paraId="215399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6"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2EC0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3620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显示器</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FB00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高清显示器</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3ED1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i w:val="0"/>
                <w:iCs w:val="0"/>
                <w:caps w:val="0"/>
                <w:color w:val="auto"/>
                <w:spacing w:val="0"/>
                <w:kern w:val="0"/>
                <w:sz w:val="21"/>
                <w:szCs w:val="21"/>
                <w:lang w:val="en-US" w:eastAsia="zh-CN" w:bidi="ar"/>
              </w:rPr>
              <w:t>30</w:t>
            </w:r>
          </w:p>
        </w:tc>
      </w:tr>
      <w:tr w14:paraId="1669A9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88"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5604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3B6B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i w:val="0"/>
                <w:iCs w:val="0"/>
                <w:caps w:val="0"/>
                <w:color w:val="auto"/>
                <w:spacing w:val="0"/>
                <w:kern w:val="0"/>
                <w:sz w:val="21"/>
                <w:szCs w:val="21"/>
                <w:lang w:val="en-US" w:eastAsia="zh-CN" w:bidi="ar"/>
              </w:rPr>
              <w:t>摄录全画幅微单相机</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1F44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Canon EOS R8</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1608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i w:val="0"/>
                <w:iCs w:val="0"/>
                <w:caps w:val="0"/>
                <w:color w:val="auto"/>
                <w:spacing w:val="0"/>
                <w:kern w:val="0"/>
                <w:sz w:val="21"/>
                <w:szCs w:val="21"/>
                <w:lang w:val="en-US" w:eastAsia="zh-CN" w:bidi="ar"/>
              </w:rPr>
              <w:t>1</w:t>
            </w:r>
          </w:p>
        </w:tc>
      </w:tr>
      <w:tr w14:paraId="119DB1C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8"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44F5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AF42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存储单元</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7B60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Kingston SDR2 V90 SD 128G</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E923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2004381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55F0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5.</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2F33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存储单元</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3F84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Sandisk SDSDXXY-128G</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07A0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w:t>
            </w:r>
          </w:p>
        </w:tc>
      </w:tr>
      <w:tr w14:paraId="724245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39FB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6. 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A50F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读卡器</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157A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Kingston</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E4DC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21E8A3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2C8A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7. 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1438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三角架</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4923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COMAN KX3636F</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5008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3</w:t>
            </w:r>
          </w:p>
        </w:tc>
      </w:tr>
      <w:tr w14:paraId="449B89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F763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8. 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6FD1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背景幕</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5096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五色电动幕</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BE1E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1E22EB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69C9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9. 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AB44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无线领夹话筒</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F4E0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DJI Mic</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0B09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3</w:t>
            </w:r>
          </w:p>
        </w:tc>
      </w:tr>
      <w:tr w14:paraId="2F8490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FAE3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10. 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BB14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佳能镜头</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1DC2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Camon EF24-105STM</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19B2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2BC8BB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54D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11. 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7C54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摄像机</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FA80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SONY NXCAM AVCHD DV</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E4D1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19</w:t>
            </w:r>
          </w:p>
        </w:tc>
      </w:tr>
      <w:tr w14:paraId="599502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1906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12.</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6C53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航拍飞行器</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4F90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大疆DJI AIR 2S</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C349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2</w:t>
            </w:r>
          </w:p>
        </w:tc>
      </w:tr>
      <w:tr w14:paraId="7B8C5D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8EF1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13. 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E883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摄像机手持稳定器</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F13C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小型单反摄像机手持稳定器</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0A94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15</w:t>
            </w:r>
          </w:p>
        </w:tc>
      </w:tr>
      <w:tr w14:paraId="30F4C3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45DD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14. 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B5F3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高清虚拟演播室实时渲染直播间</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200E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高清虚拟直播室</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A68C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4512F6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3E4F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15. 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BFA4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高清信号输入输出模块</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39EE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HDMI高清输出模块</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74C1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4D8060E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8E51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16. 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E059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工作椅</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1EE7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定制</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ED4F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4</w:t>
            </w:r>
          </w:p>
        </w:tc>
      </w:tr>
      <w:tr w14:paraId="0D8A9C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A215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17. 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317D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线材接插件</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6A14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秋叶原</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320E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29319D4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4898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19. 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CCAD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录音工作台</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6061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DJI Mic</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60A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3E8215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A9FD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20. </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E874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录音软件</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3B16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ADOBE AUDITION 2022</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6AA0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rPr>
            </w:pPr>
            <w:r>
              <w:rPr>
                <w:rFonts w:hint="eastAsia" w:ascii="宋体" w:hAnsi="宋体" w:eastAsia="宋体" w:cs="宋体"/>
                <w:i w:val="0"/>
                <w:iCs w:val="0"/>
                <w:caps w:val="0"/>
                <w:color w:val="auto"/>
                <w:spacing w:val="0"/>
                <w:kern w:val="0"/>
                <w:sz w:val="21"/>
                <w:szCs w:val="21"/>
                <w:lang w:val="en-US" w:eastAsia="zh-CN" w:bidi="ar"/>
              </w:rPr>
              <w:t>1</w:t>
            </w:r>
          </w:p>
        </w:tc>
      </w:tr>
      <w:tr w14:paraId="7C615E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5397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21.</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36FE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摄像灯</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7E6A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神牛SL150IIIØ</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D5A0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i w:val="0"/>
                <w:iCs w:val="0"/>
                <w:caps w:val="0"/>
                <w:color w:val="auto"/>
                <w:spacing w:val="0"/>
                <w:kern w:val="0"/>
                <w:sz w:val="21"/>
                <w:szCs w:val="21"/>
                <w:lang w:val="en-US" w:eastAsia="zh-CN" w:bidi="ar"/>
              </w:rPr>
              <w:t>4</w:t>
            </w:r>
          </w:p>
        </w:tc>
      </w:tr>
      <w:tr w14:paraId="58D7FE7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4659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22.</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4E33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偏振可调减光镜</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5462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haida</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BD8A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w:t>
            </w:r>
          </w:p>
        </w:tc>
      </w:tr>
      <w:tr w14:paraId="5C7A32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20DE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23.</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9011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无线图传</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2482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Accsoon 影眸HE</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E1B1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w:t>
            </w:r>
          </w:p>
        </w:tc>
      </w:tr>
      <w:tr w14:paraId="1D0748A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721B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24.</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2574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防潮箱</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D382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HuiTong 40</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0CC7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w:t>
            </w:r>
          </w:p>
        </w:tc>
      </w:tr>
      <w:tr w14:paraId="0A90FB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A1C7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25.</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3865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摄像机三脚架</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6B86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云腾 VCT-999</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38D1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w:t>
            </w:r>
          </w:p>
        </w:tc>
      </w:tr>
      <w:tr w14:paraId="0E6A46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4AA8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leftChars="0" w:right="0" w:rightChars="0" w:hanging="420" w:firstLine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26.</w:t>
            </w: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EBB6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柔光箱</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B9C0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both"/>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60*80柔光箱、65灯笼柔光箱、深抛柔光箱</w:t>
            </w: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07AC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i w:val="0"/>
                <w:iCs w:val="0"/>
                <w:caps w:val="0"/>
                <w:color w:val="auto"/>
                <w:spacing w:val="0"/>
                <w:kern w:val="0"/>
                <w:sz w:val="21"/>
                <w:szCs w:val="21"/>
                <w:lang w:val="en-US" w:eastAsia="zh-CN" w:bidi="ar"/>
              </w:rPr>
              <w:t>4</w:t>
            </w:r>
          </w:p>
        </w:tc>
      </w:tr>
      <w:tr w14:paraId="26CA9FE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7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1E76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420" w:right="0" w:hanging="420"/>
              <w:jc w:val="left"/>
              <w:rPr>
                <w:rFonts w:hint="eastAsia" w:ascii="宋体" w:hAnsi="宋体" w:eastAsia="宋体" w:cs="宋体"/>
                <w:i w:val="0"/>
                <w:iCs w:val="0"/>
                <w:caps w:val="0"/>
                <w:color w:val="auto"/>
                <w:spacing w:val="0"/>
                <w:kern w:val="0"/>
                <w:sz w:val="21"/>
                <w:szCs w:val="21"/>
                <w:lang w:val="en-US" w:eastAsia="zh-CN" w:bidi="ar"/>
              </w:rPr>
            </w:pPr>
          </w:p>
        </w:tc>
        <w:tc>
          <w:tcPr>
            <w:tcW w:w="21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F51D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合计</w:t>
            </w:r>
          </w:p>
        </w:tc>
        <w:tc>
          <w:tcPr>
            <w:tcW w:w="4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9FCE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both"/>
              <w:rPr>
                <w:rFonts w:hint="eastAsia" w:ascii="宋体" w:hAnsi="宋体" w:eastAsia="宋体" w:cs="宋体"/>
                <w:b/>
                <w:bCs/>
                <w:i w:val="0"/>
                <w:iCs w:val="0"/>
                <w:caps w:val="0"/>
                <w:color w:val="auto"/>
                <w:spacing w:val="0"/>
                <w:kern w:val="0"/>
                <w:sz w:val="21"/>
                <w:szCs w:val="21"/>
                <w:lang w:val="en-US" w:eastAsia="zh-CN" w:bidi="ar"/>
              </w:rPr>
            </w:pPr>
          </w:p>
        </w:tc>
        <w:tc>
          <w:tcPr>
            <w:tcW w:w="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D959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125</w:t>
            </w:r>
          </w:p>
        </w:tc>
      </w:tr>
    </w:tbl>
    <w:p w14:paraId="53DEC6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57704D81">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、校外实训基地</w:t>
      </w:r>
    </w:p>
    <w:p w14:paraId="27D4429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学校</w:t>
      </w:r>
      <w:r>
        <w:rPr>
          <w:rFonts w:hint="eastAsia" w:ascii="宋体" w:hAnsi="宋体" w:eastAsia="宋体" w:cs="宋体"/>
          <w:color w:val="auto"/>
          <w:sz w:val="21"/>
          <w:szCs w:val="21"/>
          <w:lang w:val="en-US" w:eastAsia="zh-CN"/>
        </w:rPr>
        <w:t>拟</w:t>
      </w:r>
      <w:r>
        <w:rPr>
          <w:rFonts w:hint="eastAsia" w:ascii="宋体" w:hAnsi="宋体" w:eastAsia="宋体" w:cs="宋体"/>
          <w:color w:val="auto"/>
          <w:sz w:val="21"/>
          <w:szCs w:val="21"/>
        </w:rPr>
        <w:t>建设校外实训基地要立足长期、实用、稳定性， 选择实训基地要能够满足学校教学改革和转型人才培养模式的要求，能承担学校教学实训实习和</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实习的任务。</w:t>
      </w:r>
    </w:p>
    <w:p w14:paraId="37EFD3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2E062D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21" w:name="bookmark25"/>
      <w:bookmarkEnd w:id="21"/>
      <w:r>
        <w:rPr>
          <w:rFonts w:hint="eastAsia" w:ascii="宋体" w:hAnsi="宋体" w:eastAsia="宋体" w:cs="宋体"/>
          <w:b/>
          <w:bCs/>
          <w:color w:val="auto"/>
          <w:sz w:val="28"/>
          <w:szCs w:val="28"/>
        </w:rPr>
        <w:t>（三） 教学资源</w:t>
      </w:r>
    </w:p>
    <w:p w14:paraId="748DD39C">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1.教学选用</w:t>
      </w:r>
    </w:p>
    <w:p w14:paraId="1AA69CE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教材应根据教学大纲要求和课程标准选用，教材选用国家公布的教材目录中的教 材，目录中无相应教材时，可选用符合教学大纲（或课标）要求的其他教材，或按教学大纲要求自编校本教材。选用教材须经教研组长、专业部和教务部门负责人同意。自编校本教材应由教务处会同专业部统筹安排，并报分管教学的校领导批准。</w:t>
      </w:r>
    </w:p>
    <w:p w14:paraId="2C58F80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图书资料配备</w:t>
      </w:r>
    </w:p>
    <w:p w14:paraId="54B2C3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图书资料配备应满足</w:t>
      </w:r>
      <w:r>
        <w:rPr>
          <w:rFonts w:hint="eastAsia" w:ascii="宋体" w:hAnsi="宋体" w:eastAsia="宋体" w:cs="宋体"/>
          <w:color w:val="auto"/>
          <w:sz w:val="21"/>
          <w:szCs w:val="21"/>
          <w:lang w:val="en-US" w:eastAsia="zh-CN"/>
        </w:rPr>
        <w:t>计算机应用</w:t>
      </w:r>
      <w:r>
        <w:rPr>
          <w:rFonts w:hint="eastAsia" w:ascii="宋体" w:hAnsi="宋体" w:eastAsia="宋体" w:cs="宋体"/>
          <w:color w:val="auto"/>
          <w:sz w:val="21"/>
          <w:szCs w:val="21"/>
        </w:rPr>
        <w:t>专业师生对教学教研资料的需求。</w:t>
      </w:r>
    </w:p>
    <w:p w14:paraId="55C6E7EC">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3.数字资源配备</w:t>
      </w:r>
    </w:p>
    <w:p w14:paraId="7C858B6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训室有液晶大屏显示系统，具备对外直播、存储、后期编辑、点播的录播系统。实训室采用移动可分组式桌椅，根据教学需要既可以统一授课，也可以分组式讨论，达到调节师生关系及其相互作用，形成和谐的师生互动、生生互动、学习个体与教学中 介的互动，强化人与环境的交互影响，以产生教学共振，提高教学效果。</w:t>
      </w:r>
      <w:bookmarkStart w:id="22" w:name="bookmark27"/>
      <w:bookmarkEnd w:id="22"/>
      <w:bookmarkStart w:id="23" w:name="bookmark26"/>
      <w:bookmarkEnd w:id="23"/>
    </w:p>
    <w:p w14:paraId="19D89C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（四）教学方法</w:t>
      </w:r>
    </w:p>
    <w:p w14:paraId="6EF38F1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教师在教学中应依据课程标准合理设定教学目标，充分利用信息技术和数字化教学资源完成教学任务，提高教学效率。</w:t>
      </w:r>
    </w:p>
    <w:p w14:paraId="084550EF">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1.公共基础课</w:t>
      </w:r>
    </w:p>
    <w:p w14:paraId="5993A4E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公共基础课教学在培养学生基本科学文化素养，着眼与学生终身发展的同时，为学生专业技能课程方向和满足岗位需求奠定基础，强化与专业技能课有关的内容。在教学实施过程中，要以学生为主体，以专业学习和终身发展的需求为导向，大胆采用行之有效的教学改革典型案例，精心设计教学方案，根据不同的教学内容，运用灵活多样的教学方法，调动学生的积极性，学以致用，为学生综合素质的提高、职业能力的形成和可持续发展奠定基础。</w:t>
      </w:r>
    </w:p>
    <w:p w14:paraId="3E05F24D">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bookmarkStart w:id="24" w:name="bookmark28"/>
      <w:bookmarkEnd w:id="24"/>
      <w:r>
        <w:rPr>
          <w:rFonts w:hint="eastAsia" w:ascii="宋体" w:hAnsi="宋体" w:eastAsia="宋体" w:cs="宋体"/>
          <w:b/>
          <w:bCs/>
          <w:color w:val="auto"/>
          <w:sz w:val="21"/>
          <w:szCs w:val="21"/>
        </w:rPr>
        <w:t>2.专业技能课</w:t>
      </w:r>
    </w:p>
    <w:p w14:paraId="19405E9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专业技能课教学按照相应职业岗位的能力要求，努力创建校内实训条件，建设理实一体化教</w:t>
      </w:r>
      <w:r>
        <w:rPr>
          <w:rFonts w:hint="eastAsia" w:ascii="宋体" w:hAnsi="宋体" w:eastAsia="宋体" w:cs="宋体"/>
          <w:color w:val="auto"/>
          <w:sz w:val="21"/>
          <w:szCs w:val="21"/>
          <w:lang w:val="en-US" w:eastAsia="zh-CN"/>
        </w:rPr>
        <w:t>室</w:t>
      </w:r>
      <w:r>
        <w:rPr>
          <w:rFonts w:hint="eastAsia" w:ascii="宋体" w:hAnsi="宋体" w:eastAsia="宋体" w:cs="宋体"/>
          <w:color w:val="auto"/>
          <w:sz w:val="21"/>
          <w:szCs w:val="21"/>
        </w:rPr>
        <w:t>，设计“做中学、做中教”的教学方案，使专业技能课教学改革落到实处，以校企合作为平台，建立校企共同完成生产性实训和</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实习任务的长效机制。校企共同开发实训项目，采用项目教学、案例教学、任务驱动教学及方法，创新课堂教学。</w:t>
      </w:r>
    </w:p>
    <w:p w14:paraId="6189F61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①教学设计充分体现“德育为先、能力为重”的职教特色，结合企业文化和学生终生发展需要进行知识技能结构设计，教学过程中教师应积极引导学生提高职业素养，提高职业道德，弘扬行业、企业文化精神。</w:t>
      </w:r>
    </w:p>
    <w:p w14:paraId="0D6ACF3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②教师进行教学活动前，要对课程领域工作任务设置有较为全面的了解。在教学活动过程中， 要紧密结合职业技能考核要求加强操作训练，立足于加强学生实际操作能力的培养，使学生掌握岗位技能，提高岗位适应能力。</w:t>
      </w:r>
    </w:p>
    <w:p w14:paraId="213D611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③在教学中，应努力提高学生的学习兴趣， 激发学生的成绩感。要加强教师示范和学生操作训练互动，使学生巩固课程知识，掌握相关工具，设备、仪器的使用。</w:t>
      </w:r>
    </w:p>
    <w:p w14:paraId="48EDC5C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④要充分利用多媒体技术等辅助教学手段，帮助学生掌握学生专业技能。</w:t>
      </w:r>
    </w:p>
    <w:p w14:paraId="2385AA1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⑤要关注本专业领域新技术、新工艺、新设备发展趋势，贴近岗位现场。教学活动要为学生提供职业生涯发展空间，努力培养学生的职业能力和创新精神。</w:t>
      </w:r>
    </w:p>
    <w:p w14:paraId="71B02DCE">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3.综合实训</w:t>
      </w:r>
    </w:p>
    <w:p w14:paraId="1AB347D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通过专业实践教学的开展，学生近距离观察、了解、熟悉和直接参与真实的生产环境，使学生的专业基本知识与综合职业能力得到结合，使学生能用专业思维去观察、分析实际的职业问题。综合实训的内容应尽量包含工作岗位所需的所有专业技能知识。为了提高实训质量，结合市场和岗位需求，构建以“学生为主体”的实训模式，采用分小组教学。</w:t>
      </w:r>
    </w:p>
    <w:p w14:paraId="6FB2E1CD">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r>
        <w:rPr>
          <w:rFonts w:hint="eastAsia" w:ascii="宋体" w:hAnsi="宋体" w:eastAsia="宋体" w:cs="宋体"/>
          <w:b/>
          <w:bCs/>
          <w:color w:val="auto"/>
          <w:sz w:val="21"/>
          <w:szCs w:val="21"/>
          <w:lang w:eastAsia="zh-CN"/>
        </w:rPr>
        <w:t>岗位</w:t>
      </w:r>
      <w:r>
        <w:rPr>
          <w:rFonts w:hint="eastAsia" w:ascii="宋体" w:hAnsi="宋体" w:eastAsia="宋体" w:cs="宋体"/>
          <w:b/>
          <w:bCs/>
          <w:color w:val="auto"/>
          <w:sz w:val="21"/>
          <w:szCs w:val="21"/>
        </w:rPr>
        <w:t>实习</w:t>
      </w:r>
    </w:p>
    <w:p w14:paraId="7273CF4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实习是最后一个极为重要的实践性教学环节，通过</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实习，对学生进行生产技能和安全、纪律教育。在实习中注重学生的独立工作能力、自我管理能力及动手操作 能力的培养锻炼，使学生通过与本专业相关的实际工作，增强感性认识，培养责任感和 事业心，强化专业知识，提高实践动手能力， 强化学生发现问题、分析问题、解决问题的能力，为学生毕业后进入工作岗位打下牢靠的基础并积累丰富的经验。学生到企业</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 校内安排指导教师并与实习单位指导教师结合， 加强对学生的实习管理。培养学生的综合职业能力。</w:t>
      </w:r>
    </w:p>
    <w:p w14:paraId="796694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25" w:name="bookmark31"/>
      <w:bookmarkEnd w:id="25"/>
    </w:p>
    <w:p w14:paraId="73DB67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（五） 学习评价</w:t>
      </w:r>
    </w:p>
    <w:p w14:paraId="11004D1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要建立多元化、立体化式评价组织机构： 学校（教导处——政教处——专业部——班级）——家长——社会——企业。评价要“以学生发展为中心”，采用过程性评价和结果性评价相结合的评价模式，实现评价主体和内容的多元化，既关注学生专业能力的提高，又关注学生社会能力的发展，既要加强对学生知识技能的考核，又要加强对学生课程学习过程的督导，从而激发学生学习的主动性和积极性，促进教学过程的优化。</w:t>
      </w:r>
    </w:p>
    <w:p w14:paraId="4814F09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过程性评价主要考核学生学习过程中对专业知识的综合运用、技能的掌握及学生解决问题的能力，主要通过完成具体的学习（工作）项目的实施过程来进行评价，具体从学生在课堂学习和参与项目的态度、职业素养及回答问题等方面进行考核评价。同时，从学生在完成项目过程中所获得的实践经验、语言文字表达和人际交往及合作能力、工作任务或项目完成情况、安全意识、操作规范性和节能环保意识等方面来进行考核评价。</w:t>
      </w:r>
    </w:p>
    <w:p w14:paraId="3EACF3A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结果性评价主要考核学生对课程知识的理解和掌握，可通过期末考核上或答辩等方式来进行考核评价。根据课程的目标与过程性评价成绩、结果性评价的相关程度， 按比例计入课程总体评价。评价要在分管校长直接领导下，校企共同参与从知识能力、情感态度三个方面考核学生的公共基础课成绩； 从知识、能力、职业素养三个方面考核学生专业技能课程成绩；从实习态度、实习纪律、实习能力三个方面考核学的</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实习成绩；从职业能力、方法 能力、社会能力三个方面考核学生的综合素质成绩。其中公共基础课成绩按学期考核，课程结业时计算学期成绩的平均成绩作为结业成绩；专业技能课按课程的结业期进行考核；</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实习在实习结束时校企统一考核； 综合素质考核按学年组织考核（第三学年不考核），最后计算两个的平均成绩。</w:t>
      </w:r>
    </w:p>
    <w:p w14:paraId="6F71EF4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每学年汇总各项考核评价结果，所有考核评价课程和综合素质评价都在合格及以上（考核等级在“差”即为不合格成绩），且其中有4个及以上“优秀”者，则评为“优 秀学生”、作为推荐评选省、市优秀学生的候选人，所有考核课程中出现3次以上不合格（考核等级“差”为不合格），不得申请毕业，给予补修课程的机会。具体考核模式如下：</w:t>
      </w:r>
    </w:p>
    <w:p w14:paraId="28C84291">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1.公共基础课考核评价</w:t>
      </w:r>
    </w:p>
    <w:p w14:paraId="1328B5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公共基础课的考核评价采用过程考核和结果考核相结合的办法， 从知识、能力、情感态度三个维度，按照能力为主，知识为辅的原则进行评价，评价方式如下表</w:t>
      </w:r>
    </w:p>
    <w:p w14:paraId="5C492540">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auto"/>
          <w:sz w:val="21"/>
          <w:szCs w:val="21"/>
        </w:rPr>
      </w:pPr>
      <w:bookmarkStart w:id="26" w:name="bookmark32"/>
      <w:bookmarkEnd w:id="26"/>
      <w:r>
        <w:rPr>
          <w:rFonts w:hint="eastAsia" w:ascii="宋体" w:hAnsi="宋体" w:eastAsia="宋体" w:cs="宋体"/>
          <w:color w:val="auto"/>
          <w:sz w:val="21"/>
          <w:szCs w:val="21"/>
        </w:rPr>
        <w:t>表 6</w:t>
      </w:r>
    </w:p>
    <w:tbl>
      <w:tblPr>
        <w:tblStyle w:val="8"/>
        <w:tblW w:w="8941"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741"/>
        <w:gridCol w:w="741"/>
        <w:gridCol w:w="739"/>
        <w:gridCol w:w="741"/>
        <w:gridCol w:w="741"/>
        <w:gridCol w:w="742"/>
        <w:gridCol w:w="739"/>
        <w:gridCol w:w="993"/>
        <w:gridCol w:w="924"/>
        <w:gridCol w:w="1063"/>
      </w:tblGrid>
      <w:tr w14:paraId="76CE0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777" w:type="dxa"/>
            <w:vMerge w:val="restart"/>
            <w:tcBorders>
              <w:bottom w:val="nil"/>
            </w:tcBorders>
            <w:vAlign w:val="center"/>
          </w:tcPr>
          <w:p w14:paraId="6A932C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09053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考核 评价</w:t>
            </w:r>
          </w:p>
          <w:p w14:paraId="171F26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5184" w:type="dxa"/>
            <w:gridSpan w:val="7"/>
            <w:vAlign w:val="center"/>
          </w:tcPr>
          <w:p w14:paraId="357914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CB842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过程考核</w:t>
            </w:r>
          </w:p>
        </w:tc>
        <w:tc>
          <w:tcPr>
            <w:tcW w:w="993" w:type="dxa"/>
            <w:vMerge w:val="restart"/>
            <w:tcBorders>
              <w:bottom w:val="nil"/>
            </w:tcBorders>
            <w:vAlign w:val="center"/>
          </w:tcPr>
          <w:p w14:paraId="454331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22D56F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3F590E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期末</w:t>
            </w:r>
          </w:p>
          <w:p w14:paraId="1544E9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考试</w:t>
            </w:r>
          </w:p>
        </w:tc>
        <w:tc>
          <w:tcPr>
            <w:tcW w:w="924" w:type="dxa"/>
            <w:vAlign w:val="center"/>
          </w:tcPr>
          <w:p w14:paraId="551BCE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合计</w:t>
            </w:r>
          </w:p>
          <w:p w14:paraId="2DA133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成绩</w:t>
            </w:r>
          </w:p>
        </w:tc>
        <w:tc>
          <w:tcPr>
            <w:tcW w:w="1063" w:type="dxa"/>
            <w:vMerge w:val="restart"/>
            <w:tcBorders>
              <w:bottom w:val="nil"/>
            </w:tcBorders>
            <w:vAlign w:val="center"/>
          </w:tcPr>
          <w:p w14:paraId="5CBC26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AAB91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15C8B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考核等</w:t>
            </w:r>
          </w:p>
          <w:p w14:paraId="290E90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次</w:t>
            </w:r>
          </w:p>
        </w:tc>
      </w:tr>
      <w:tr w14:paraId="54ECA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7" w:type="dxa"/>
            <w:vMerge w:val="continue"/>
            <w:tcBorders>
              <w:top w:val="nil"/>
            </w:tcBorders>
            <w:vAlign w:val="center"/>
          </w:tcPr>
          <w:p w14:paraId="541B98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741" w:type="dxa"/>
            <w:vAlign w:val="center"/>
          </w:tcPr>
          <w:p w14:paraId="01DFF0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到课</w:t>
            </w:r>
          </w:p>
          <w:p w14:paraId="468734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率</w:t>
            </w:r>
          </w:p>
        </w:tc>
        <w:tc>
          <w:tcPr>
            <w:tcW w:w="741" w:type="dxa"/>
            <w:vAlign w:val="center"/>
          </w:tcPr>
          <w:p w14:paraId="000135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课堂</w:t>
            </w:r>
          </w:p>
          <w:p w14:paraId="297BDF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纪律</w:t>
            </w:r>
          </w:p>
        </w:tc>
        <w:tc>
          <w:tcPr>
            <w:tcW w:w="739" w:type="dxa"/>
            <w:vAlign w:val="center"/>
          </w:tcPr>
          <w:p w14:paraId="4FFC47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参与</w:t>
            </w:r>
          </w:p>
          <w:p w14:paraId="4D922A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度</w:t>
            </w:r>
          </w:p>
        </w:tc>
        <w:tc>
          <w:tcPr>
            <w:tcW w:w="741" w:type="dxa"/>
            <w:vAlign w:val="center"/>
          </w:tcPr>
          <w:p w14:paraId="3C16C5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课堂</w:t>
            </w:r>
          </w:p>
          <w:p w14:paraId="74A53E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提问</w:t>
            </w:r>
          </w:p>
        </w:tc>
        <w:tc>
          <w:tcPr>
            <w:tcW w:w="741" w:type="dxa"/>
            <w:vAlign w:val="center"/>
          </w:tcPr>
          <w:p w14:paraId="29807C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C8E2D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作业</w:t>
            </w:r>
          </w:p>
        </w:tc>
        <w:tc>
          <w:tcPr>
            <w:tcW w:w="742" w:type="dxa"/>
            <w:vAlign w:val="center"/>
          </w:tcPr>
          <w:p w14:paraId="1E28F0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项目</w:t>
            </w:r>
          </w:p>
          <w:p w14:paraId="04612B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测试</w:t>
            </w:r>
          </w:p>
        </w:tc>
        <w:tc>
          <w:tcPr>
            <w:tcW w:w="739" w:type="dxa"/>
            <w:vAlign w:val="center"/>
          </w:tcPr>
          <w:p w14:paraId="0A4435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实践</w:t>
            </w:r>
          </w:p>
          <w:p w14:paraId="01E191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活动</w:t>
            </w:r>
          </w:p>
        </w:tc>
        <w:tc>
          <w:tcPr>
            <w:tcW w:w="993" w:type="dxa"/>
            <w:vMerge w:val="continue"/>
            <w:tcBorders>
              <w:top w:val="nil"/>
            </w:tcBorders>
            <w:vAlign w:val="center"/>
          </w:tcPr>
          <w:p w14:paraId="7DB75D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924" w:type="dxa"/>
            <w:vAlign w:val="center"/>
          </w:tcPr>
          <w:p w14:paraId="789DE4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357022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100 分</w:t>
            </w:r>
          </w:p>
        </w:tc>
        <w:tc>
          <w:tcPr>
            <w:tcW w:w="1063" w:type="dxa"/>
            <w:vMerge w:val="continue"/>
            <w:tcBorders>
              <w:top w:val="nil"/>
            </w:tcBorders>
            <w:vAlign w:val="center"/>
          </w:tcPr>
          <w:p w14:paraId="6E8A7E1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127C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7" w:type="dxa"/>
            <w:vAlign w:val="center"/>
          </w:tcPr>
          <w:p w14:paraId="384185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741" w:type="dxa"/>
            <w:vAlign w:val="center"/>
          </w:tcPr>
          <w:p w14:paraId="2F3B7E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741" w:type="dxa"/>
            <w:vAlign w:val="center"/>
          </w:tcPr>
          <w:p w14:paraId="53D51B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39" w:type="dxa"/>
            <w:vAlign w:val="center"/>
          </w:tcPr>
          <w:p w14:paraId="6B4282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41" w:type="dxa"/>
            <w:vAlign w:val="center"/>
          </w:tcPr>
          <w:p w14:paraId="1DD8F8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41" w:type="dxa"/>
            <w:vAlign w:val="center"/>
          </w:tcPr>
          <w:p w14:paraId="094B79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742" w:type="dxa"/>
            <w:vAlign w:val="center"/>
          </w:tcPr>
          <w:p w14:paraId="3CAC4F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39" w:type="dxa"/>
            <w:vAlign w:val="center"/>
          </w:tcPr>
          <w:p w14:paraId="505F65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993" w:type="dxa"/>
            <w:vAlign w:val="center"/>
          </w:tcPr>
          <w:p w14:paraId="32E6CF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924" w:type="dxa"/>
            <w:vMerge w:val="restart"/>
            <w:tcBorders>
              <w:bottom w:val="nil"/>
            </w:tcBorders>
            <w:vAlign w:val="center"/>
          </w:tcPr>
          <w:p w14:paraId="225707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过程</w:t>
            </w:r>
          </w:p>
          <w:p w14:paraId="67011F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40%</w:t>
            </w:r>
          </w:p>
          <w:p w14:paraId="0B9F61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期末</w:t>
            </w:r>
          </w:p>
          <w:p w14:paraId="66C7C6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1063" w:type="dxa"/>
            <w:vMerge w:val="restart"/>
            <w:tcBorders>
              <w:bottom w:val="nil"/>
            </w:tcBorders>
            <w:vAlign w:val="center"/>
          </w:tcPr>
          <w:p w14:paraId="452E28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6C517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230498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优良</w:t>
            </w:r>
          </w:p>
          <w:p w14:paraId="1FA117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中差</w:t>
            </w:r>
          </w:p>
        </w:tc>
      </w:tr>
      <w:tr w14:paraId="39857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777" w:type="dxa"/>
            <w:vAlign w:val="center"/>
          </w:tcPr>
          <w:p w14:paraId="1650D6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5BEF3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750AEA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方式</w:t>
            </w:r>
          </w:p>
        </w:tc>
        <w:tc>
          <w:tcPr>
            <w:tcW w:w="5184" w:type="dxa"/>
            <w:gridSpan w:val="7"/>
            <w:vAlign w:val="center"/>
          </w:tcPr>
          <w:p w14:paraId="6CD927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38B5EE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对学习过程作好记录， 期末采集数据， 根据数</w:t>
            </w:r>
          </w:p>
          <w:p w14:paraId="64392D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据分段、分级记分</w:t>
            </w:r>
          </w:p>
        </w:tc>
        <w:tc>
          <w:tcPr>
            <w:tcW w:w="993" w:type="dxa"/>
            <w:vAlign w:val="center"/>
          </w:tcPr>
          <w:p w14:paraId="1A5A98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CF2AE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命题</w:t>
            </w:r>
          </w:p>
          <w:p w14:paraId="25A599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笔试</w:t>
            </w:r>
          </w:p>
        </w:tc>
        <w:tc>
          <w:tcPr>
            <w:tcW w:w="924" w:type="dxa"/>
            <w:vMerge w:val="continue"/>
            <w:tcBorders>
              <w:top w:val="nil"/>
            </w:tcBorders>
            <w:vAlign w:val="center"/>
          </w:tcPr>
          <w:p w14:paraId="72BDF7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063" w:type="dxa"/>
            <w:vMerge w:val="continue"/>
            <w:tcBorders>
              <w:top w:val="nil"/>
            </w:tcBorders>
            <w:vAlign w:val="center"/>
          </w:tcPr>
          <w:p w14:paraId="2705AA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3E5CB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77" w:type="dxa"/>
            <w:vAlign w:val="center"/>
          </w:tcPr>
          <w:p w14:paraId="05C135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362720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主体</w:t>
            </w:r>
          </w:p>
        </w:tc>
        <w:tc>
          <w:tcPr>
            <w:tcW w:w="5184" w:type="dxa"/>
            <w:gridSpan w:val="7"/>
            <w:vAlign w:val="center"/>
          </w:tcPr>
          <w:p w14:paraId="322202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34AF10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代课教师、学生小组</w:t>
            </w:r>
          </w:p>
        </w:tc>
        <w:tc>
          <w:tcPr>
            <w:tcW w:w="993" w:type="dxa"/>
            <w:vAlign w:val="center"/>
          </w:tcPr>
          <w:p w14:paraId="5314B4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教研室</w:t>
            </w:r>
          </w:p>
          <w:p w14:paraId="48D763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w:t>
            </w:r>
          </w:p>
        </w:tc>
        <w:tc>
          <w:tcPr>
            <w:tcW w:w="924" w:type="dxa"/>
            <w:vAlign w:val="center"/>
          </w:tcPr>
          <w:p w14:paraId="3F181DC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代课</w:t>
            </w:r>
          </w:p>
          <w:p w14:paraId="19BD3A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w:t>
            </w:r>
          </w:p>
        </w:tc>
        <w:tc>
          <w:tcPr>
            <w:tcW w:w="1063" w:type="dxa"/>
            <w:vAlign w:val="center"/>
          </w:tcPr>
          <w:p w14:paraId="477A31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C0342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教导处</w:t>
            </w:r>
          </w:p>
        </w:tc>
      </w:tr>
    </w:tbl>
    <w:p w14:paraId="7FEBF7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3428FD4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课程结业时，合计过程考核和结业考试成绩，分优、良、中、差四个等次给学生做出评价，合计成绩85分（含85 分）以上者为“优”，70分（含70分）以上者为“良”，60分（含60分）以上者为中，60分（不含 60 分）以下者为“差”。</w:t>
      </w:r>
    </w:p>
    <w:p w14:paraId="0F7010F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4A07BB7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4D8D303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2.专业技能课考核评价</w:t>
      </w:r>
    </w:p>
    <w:p w14:paraId="255F202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课程评价要采用多主体、全方位的评价方式， 通过学生自评互评、教师评价、企业评价、社会及家长评价，认真对课程内容、教师的教学、学生的职业素养、知识、能力等方面进行科学评价。对学生的学习评价主要从知识、技能、职业素养三个维度进行评价，按照能力为主 知识为辅，过程为主，结果为辅的原则，设计实训项目评价方案，以设计中的项目为单位进行过程评价，知识考核、技能考核参照国家职业技能考核标准的要求设计考核标准，技能考核同时结合行业企业标准， 三者的考核比重为： 知识 30、技能 50、职业素养 20，各学习情境设计中的项目考核成绩取加权平均值记入课程考核成绩。</w:t>
      </w:r>
    </w:p>
    <w:p w14:paraId="2DD2E14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课程结束后，对学生进行结果性考核评价，结果性考核按应知应会的考核标准分为知识考核和实操考核两部分：知识考核占40%、实操考核占60%。</w:t>
      </w:r>
    </w:p>
    <w:p w14:paraId="4CC10DB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结业成绩的评定方法，以过程评价为主，过程考核占70%，结果考核占30%，即：结业成绩=过程考核×70%+结果考核×30%。</w:t>
      </w:r>
    </w:p>
    <w:p w14:paraId="7129AA7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合计过程考核和结业考试成绩，分优、良、中、差四个等次给学生作出评价，合计成绩85分（含85分）以上者为“优”，70分（含70分）以上者为“良”，60分（含60分）以上者为中，60分（不含60分）以下者为“差”。</w:t>
      </w:r>
    </w:p>
    <w:p w14:paraId="469A2E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24BEDB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3F3FB0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428246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bookmarkStart w:id="27" w:name="bookmark33"/>
      <w:bookmarkEnd w:id="27"/>
    </w:p>
    <w:p w14:paraId="42C5D7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rPr>
        <w:t>专业技能课结业考核评价模式            表 7</w:t>
      </w:r>
    </w:p>
    <w:tbl>
      <w:tblPr>
        <w:tblStyle w:val="8"/>
        <w:tblW w:w="8946" w:type="dxa"/>
        <w:tblInd w:w="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549"/>
        <w:gridCol w:w="436"/>
        <w:gridCol w:w="437"/>
        <w:gridCol w:w="437"/>
        <w:gridCol w:w="439"/>
        <w:gridCol w:w="436"/>
        <w:gridCol w:w="437"/>
        <w:gridCol w:w="437"/>
        <w:gridCol w:w="436"/>
        <w:gridCol w:w="442"/>
        <w:gridCol w:w="780"/>
        <w:gridCol w:w="780"/>
        <w:gridCol w:w="405"/>
        <w:gridCol w:w="701"/>
        <w:gridCol w:w="787"/>
      </w:tblGrid>
      <w:tr w14:paraId="53D19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007" w:type="dxa"/>
            <w:vMerge w:val="restart"/>
            <w:tcBorders>
              <w:bottom w:val="nil"/>
            </w:tcBorders>
            <w:vAlign w:val="center"/>
          </w:tcPr>
          <w:p w14:paraId="4FD522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86E80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275F4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考核项</w:t>
            </w:r>
          </w:p>
          <w:p w14:paraId="683396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目权重</w:t>
            </w:r>
          </w:p>
        </w:tc>
        <w:tc>
          <w:tcPr>
            <w:tcW w:w="4486" w:type="dxa"/>
            <w:gridSpan w:val="10"/>
            <w:vAlign w:val="center"/>
          </w:tcPr>
          <w:p w14:paraId="0C2237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过程考核（70%）</w:t>
            </w:r>
          </w:p>
        </w:tc>
        <w:tc>
          <w:tcPr>
            <w:tcW w:w="1965" w:type="dxa"/>
            <w:gridSpan w:val="3"/>
            <w:vAlign w:val="center"/>
          </w:tcPr>
          <w:p w14:paraId="1710EC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结果考核(30%)</w:t>
            </w:r>
          </w:p>
        </w:tc>
        <w:tc>
          <w:tcPr>
            <w:tcW w:w="701" w:type="dxa"/>
            <w:vMerge w:val="restart"/>
            <w:tcBorders>
              <w:bottom w:val="nil"/>
            </w:tcBorders>
            <w:vAlign w:val="center"/>
          </w:tcPr>
          <w:p w14:paraId="079A18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786FF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6FBEA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结业</w:t>
            </w:r>
          </w:p>
          <w:p w14:paraId="7840B4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成绩</w:t>
            </w:r>
          </w:p>
        </w:tc>
        <w:tc>
          <w:tcPr>
            <w:tcW w:w="787" w:type="dxa"/>
            <w:vMerge w:val="restart"/>
            <w:tcBorders>
              <w:bottom w:val="nil"/>
            </w:tcBorders>
            <w:vAlign w:val="center"/>
          </w:tcPr>
          <w:p w14:paraId="711935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D3CF2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30BED8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考核</w:t>
            </w:r>
          </w:p>
          <w:p w14:paraId="0AA7FE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等次</w:t>
            </w:r>
          </w:p>
        </w:tc>
      </w:tr>
      <w:tr w14:paraId="67F8E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007" w:type="dxa"/>
            <w:vMerge w:val="continue"/>
            <w:tcBorders>
              <w:top w:val="nil"/>
            </w:tcBorders>
            <w:vAlign w:val="center"/>
          </w:tcPr>
          <w:p w14:paraId="6C1877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549" w:type="dxa"/>
            <w:textDirection w:val="tbRlV"/>
            <w:vAlign w:val="center"/>
          </w:tcPr>
          <w:p w14:paraId="4A4F1A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一</w:t>
            </w:r>
          </w:p>
        </w:tc>
        <w:tc>
          <w:tcPr>
            <w:tcW w:w="436" w:type="dxa"/>
            <w:textDirection w:val="tbRlV"/>
            <w:vAlign w:val="center"/>
          </w:tcPr>
          <w:p w14:paraId="272B89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二</w:t>
            </w:r>
          </w:p>
        </w:tc>
        <w:tc>
          <w:tcPr>
            <w:tcW w:w="437" w:type="dxa"/>
            <w:textDirection w:val="tbRlV"/>
            <w:vAlign w:val="center"/>
          </w:tcPr>
          <w:p w14:paraId="673DAB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三</w:t>
            </w:r>
          </w:p>
        </w:tc>
        <w:tc>
          <w:tcPr>
            <w:tcW w:w="437" w:type="dxa"/>
            <w:textDirection w:val="tbRlV"/>
            <w:vAlign w:val="center"/>
          </w:tcPr>
          <w:p w14:paraId="211435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四</w:t>
            </w:r>
          </w:p>
        </w:tc>
        <w:tc>
          <w:tcPr>
            <w:tcW w:w="439" w:type="dxa"/>
            <w:textDirection w:val="tbRlV"/>
            <w:vAlign w:val="center"/>
          </w:tcPr>
          <w:p w14:paraId="539DDF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五</w:t>
            </w:r>
          </w:p>
        </w:tc>
        <w:tc>
          <w:tcPr>
            <w:tcW w:w="436" w:type="dxa"/>
            <w:textDirection w:val="tbRlV"/>
            <w:vAlign w:val="center"/>
          </w:tcPr>
          <w:p w14:paraId="742724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六</w:t>
            </w:r>
          </w:p>
        </w:tc>
        <w:tc>
          <w:tcPr>
            <w:tcW w:w="437" w:type="dxa"/>
            <w:textDirection w:val="tbRlV"/>
            <w:vAlign w:val="center"/>
          </w:tcPr>
          <w:p w14:paraId="4E6901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七</w:t>
            </w:r>
          </w:p>
        </w:tc>
        <w:tc>
          <w:tcPr>
            <w:tcW w:w="437" w:type="dxa"/>
            <w:textDirection w:val="tbRlV"/>
            <w:vAlign w:val="center"/>
          </w:tcPr>
          <w:p w14:paraId="51148E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 目 八</w:t>
            </w:r>
          </w:p>
        </w:tc>
        <w:tc>
          <w:tcPr>
            <w:tcW w:w="436" w:type="dxa"/>
            <w:vAlign w:val="center"/>
          </w:tcPr>
          <w:p w14:paraId="79AD22D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851EC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306844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42" w:type="dxa"/>
            <w:textDirection w:val="tbRlV"/>
            <w:vAlign w:val="center"/>
          </w:tcPr>
          <w:p w14:paraId="4A9518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均 分</w:t>
            </w:r>
          </w:p>
        </w:tc>
        <w:tc>
          <w:tcPr>
            <w:tcW w:w="780" w:type="dxa"/>
            <w:vAlign w:val="center"/>
          </w:tcPr>
          <w:p w14:paraId="344016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0B340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知识</w:t>
            </w:r>
          </w:p>
          <w:p w14:paraId="7E3AC4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780" w:type="dxa"/>
            <w:vAlign w:val="center"/>
          </w:tcPr>
          <w:p w14:paraId="7F58EB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7FC00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操作</w:t>
            </w:r>
          </w:p>
          <w:p w14:paraId="3F0970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405" w:type="dxa"/>
            <w:textDirection w:val="tbRlV"/>
            <w:vAlign w:val="center"/>
          </w:tcPr>
          <w:p w14:paraId="42ACBB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合 分</w:t>
            </w:r>
          </w:p>
        </w:tc>
        <w:tc>
          <w:tcPr>
            <w:tcW w:w="701" w:type="dxa"/>
            <w:vMerge w:val="continue"/>
            <w:tcBorders>
              <w:top w:val="nil"/>
            </w:tcBorders>
            <w:vAlign w:val="center"/>
          </w:tcPr>
          <w:p w14:paraId="2BA5BD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787" w:type="dxa"/>
            <w:vMerge w:val="continue"/>
            <w:tcBorders>
              <w:top w:val="nil"/>
            </w:tcBorders>
            <w:vAlign w:val="center"/>
          </w:tcPr>
          <w:p w14:paraId="678845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76481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07" w:type="dxa"/>
            <w:vAlign w:val="center"/>
          </w:tcPr>
          <w:p w14:paraId="5ABD65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7B0F99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方式</w:t>
            </w:r>
          </w:p>
        </w:tc>
        <w:tc>
          <w:tcPr>
            <w:tcW w:w="4486" w:type="dxa"/>
            <w:gridSpan w:val="10"/>
            <w:vAlign w:val="center"/>
          </w:tcPr>
          <w:p w14:paraId="3D4094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课堂测试记录、提问记录、实训参与度评</w:t>
            </w:r>
          </w:p>
          <w:p w14:paraId="47F264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价记录、实训项目操作考核评分</w:t>
            </w:r>
          </w:p>
        </w:tc>
        <w:tc>
          <w:tcPr>
            <w:tcW w:w="1965" w:type="dxa"/>
            <w:gridSpan w:val="3"/>
            <w:vAlign w:val="center"/>
          </w:tcPr>
          <w:p w14:paraId="41CE7E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2DF3A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命题考试</w:t>
            </w:r>
          </w:p>
        </w:tc>
        <w:tc>
          <w:tcPr>
            <w:tcW w:w="701" w:type="dxa"/>
            <w:vMerge w:val="restart"/>
            <w:tcBorders>
              <w:bottom w:val="nil"/>
            </w:tcBorders>
            <w:vAlign w:val="center"/>
          </w:tcPr>
          <w:p w14:paraId="57027F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787" w:type="dxa"/>
            <w:vMerge w:val="restart"/>
            <w:tcBorders>
              <w:bottom w:val="nil"/>
            </w:tcBorders>
            <w:vAlign w:val="center"/>
          </w:tcPr>
          <w:p w14:paraId="3D20A9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DED7A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12883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优良</w:t>
            </w:r>
          </w:p>
          <w:p w14:paraId="02B133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中差</w:t>
            </w:r>
          </w:p>
        </w:tc>
      </w:tr>
      <w:tr w14:paraId="3638C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007" w:type="dxa"/>
            <w:vAlign w:val="center"/>
          </w:tcPr>
          <w:p w14:paraId="4E3B31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44E085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主体</w:t>
            </w:r>
          </w:p>
        </w:tc>
        <w:tc>
          <w:tcPr>
            <w:tcW w:w="4486" w:type="dxa"/>
            <w:gridSpan w:val="10"/>
            <w:vAlign w:val="center"/>
          </w:tcPr>
          <w:p w14:paraId="20E4F0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代课教师、学生、家长、企业实训指导教</w:t>
            </w:r>
          </w:p>
          <w:p w14:paraId="3B9072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师、校内实训指导教师</w:t>
            </w:r>
          </w:p>
        </w:tc>
        <w:tc>
          <w:tcPr>
            <w:tcW w:w="1965" w:type="dxa"/>
            <w:gridSpan w:val="3"/>
            <w:vAlign w:val="center"/>
          </w:tcPr>
          <w:p w14:paraId="71E0E7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教导处、教研室、</w:t>
            </w:r>
          </w:p>
          <w:p w14:paraId="191360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代课教师</w:t>
            </w:r>
          </w:p>
        </w:tc>
        <w:tc>
          <w:tcPr>
            <w:tcW w:w="701" w:type="dxa"/>
            <w:vMerge w:val="continue"/>
            <w:tcBorders>
              <w:top w:val="nil"/>
            </w:tcBorders>
            <w:vAlign w:val="center"/>
          </w:tcPr>
          <w:p w14:paraId="6DB84D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787" w:type="dxa"/>
            <w:vMerge w:val="continue"/>
            <w:tcBorders>
              <w:top w:val="nil"/>
            </w:tcBorders>
            <w:vAlign w:val="center"/>
          </w:tcPr>
          <w:p w14:paraId="2CCC26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bl>
    <w:p w14:paraId="5097A9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5699A0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rPr>
        <w:t>专业技能课过程考核评价模式           表 8</w:t>
      </w:r>
    </w:p>
    <w:tbl>
      <w:tblPr>
        <w:tblStyle w:val="8"/>
        <w:tblW w:w="500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68"/>
        <w:gridCol w:w="1269"/>
        <w:gridCol w:w="1898"/>
        <w:gridCol w:w="5366"/>
      </w:tblGrid>
      <w:tr w14:paraId="6FEA2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3DE21C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评价项目</w:t>
            </w:r>
          </w:p>
        </w:tc>
        <w:tc>
          <w:tcPr>
            <w:tcW w:w="647" w:type="pct"/>
            <w:vAlign w:val="center"/>
          </w:tcPr>
          <w:p w14:paraId="55AA75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知识</w:t>
            </w:r>
          </w:p>
        </w:tc>
        <w:tc>
          <w:tcPr>
            <w:tcW w:w="968" w:type="pct"/>
            <w:vAlign w:val="center"/>
          </w:tcPr>
          <w:p w14:paraId="63B14D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技能</w:t>
            </w:r>
          </w:p>
        </w:tc>
        <w:tc>
          <w:tcPr>
            <w:tcW w:w="2737" w:type="pct"/>
            <w:vAlign w:val="center"/>
          </w:tcPr>
          <w:p w14:paraId="2C9704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职业素养</w:t>
            </w:r>
          </w:p>
        </w:tc>
      </w:tr>
      <w:tr w14:paraId="02A9E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4C4EA3A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647" w:type="pct"/>
            <w:vAlign w:val="center"/>
          </w:tcPr>
          <w:p w14:paraId="2B156A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968" w:type="pct"/>
            <w:vAlign w:val="center"/>
          </w:tcPr>
          <w:p w14:paraId="40B371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2737" w:type="pct"/>
            <w:vAlign w:val="center"/>
          </w:tcPr>
          <w:p w14:paraId="516375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20%</w:t>
            </w:r>
          </w:p>
        </w:tc>
      </w:tr>
      <w:tr w14:paraId="6085C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6D12B3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C407B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评价方式</w:t>
            </w:r>
          </w:p>
        </w:tc>
        <w:tc>
          <w:tcPr>
            <w:tcW w:w="647" w:type="pct"/>
            <w:vAlign w:val="center"/>
          </w:tcPr>
          <w:p w14:paraId="6DBD7B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课堂测试</w:t>
            </w:r>
          </w:p>
          <w:p w14:paraId="3A3A45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结业考试</w:t>
            </w:r>
          </w:p>
        </w:tc>
        <w:tc>
          <w:tcPr>
            <w:tcW w:w="968" w:type="pct"/>
            <w:vAlign w:val="center"/>
          </w:tcPr>
          <w:p w14:paraId="22BE88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实训项目</w:t>
            </w:r>
          </w:p>
          <w:p w14:paraId="2ECCF5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考核评价</w:t>
            </w:r>
          </w:p>
        </w:tc>
        <w:tc>
          <w:tcPr>
            <w:tcW w:w="2737" w:type="pct"/>
            <w:vAlign w:val="center"/>
          </w:tcPr>
          <w:p w14:paraId="63CDB6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学习态度、合作精神、遵守规范、服务</w:t>
            </w:r>
          </w:p>
          <w:p w14:paraId="25A1D5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意识、工作热情</w:t>
            </w:r>
          </w:p>
        </w:tc>
      </w:tr>
      <w:tr w14:paraId="092C2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0FF725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B9496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评价主体</w:t>
            </w:r>
          </w:p>
        </w:tc>
        <w:tc>
          <w:tcPr>
            <w:tcW w:w="647" w:type="pct"/>
            <w:vAlign w:val="center"/>
          </w:tcPr>
          <w:p w14:paraId="77FC31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2E5409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教师评</w:t>
            </w:r>
          </w:p>
        </w:tc>
        <w:tc>
          <w:tcPr>
            <w:tcW w:w="968" w:type="pct"/>
            <w:vAlign w:val="center"/>
          </w:tcPr>
          <w:p w14:paraId="70308F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教师评、学习</w:t>
            </w:r>
          </w:p>
          <w:p w14:paraId="2B82AC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自评、企业评</w:t>
            </w:r>
          </w:p>
        </w:tc>
        <w:tc>
          <w:tcPr>
            <w:tcW w:w="2737" w:type="pct"/>
            <w:vAlign w:val="center"/>
          </w:tcPr>
          <w:p w14:paraId="75D62D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54DCD4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教师、家长、学习组</w:t>
            </w:r>
          </w:p>
        </w:tc>
      </w:tr>
    </w:tbl>
    <w:p w14:paraId="1E73DA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pPr>
      <w:bookmarkStart w:id="28" w:name="bookmark34"/>
      <w:bookmarkEnd w:id="28"/>
    </w:p>
    <w:p w14:paraId="3CD2DBC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pPr>
    </w:p>
    <w:p w14:paraId="55C92DF4">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r>
        <w:rPr>
          <w:rFonts w:hint="eastAsia" w:ascii="宋体" w:hAnsi="宋体" w:eastAsia="宋体" w:cs="宋体"/>
          <w:b/>
          <w:bCs/>
          <w:color w:val="auto"/>
          <w:sz w:val="21"/>
          <w:szCs w:val="21"/>
          <w:lang w:eastAsia="zh-CN"/>
        </w:rPr>
        <w:t>岗位</w:t>
      </w:r>
      <w:r>
        <w:rPr>
          <w:rFonts w:hint="eastAsia" w:ascii="宋体" w:hAnsi="宋体" w:eastAsia="宋体" w:cs="宋体"/>
          <w:b/>
          <w:bCs/>
          <w:color w:val="auto"/>
          <w:sz w:val="21"/>
          <w:szCs w:val="21"/>
        </w:rPr>
        <w:t>实习考核与评价</w:t>
      </w:r>
    </w:p>
    <w:p w14:paraId="356230D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实习采用过程与结果相结合的评价方式，按照现场操作表现分实习态度、实习纪律、实习能力三个模块考核评分，其中实习态度占20%，实习纪律占20%，实习能力占60%，实习能力的考核评价标准要依照《</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实习课程标准》的实习目标和实习项目 的具体要求进行考核，主要由企业指导教师评价和校内指导教师根据工作情况和《</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实习手册》中的实习报告评价，要注重平时的过程性采集分数。</w:t>
      </w:r>
    </w:p>
    <w:sdt>
      <w:sdtPr>
        <w:rPr>
          <w:rFonts w:hint="eastAsia" w:ascii="宋体" w:hAnsi="宋体" w:eastAsia="宋体" w:cs="宋体"/>
          <w:b/>
          <w:bCs/>
          <w:color w:val="auto"/>
          <w:sz w:val="21"/>
          <w:szCs w:val="21"/>
        </w:rPr>
        <w:id w:val="8"/>
        <w:docPartObj>
          <w:docPartGallery w:val="Table of Contents"/>
          <w:docPartUnique/>
        </w:docPartObj>
      </w:sdtPr>
      <w:sdtEndPr>
        <w:rPr>
          <w:rFonts w:hint="eastAsia" w:ascii="宋体" w:hAnsi="宋体" w:eastAsia="宋体" w:cs="宋体"/>
          <w:b/>
          <w:bCs/>
          <w:color w:val="auto"/>
          <w:sz w:val="21"/>
          <w:szCs w:val="21"/>
        </w:rPr>
      </w:sdtEndPr>
      <w:sdtContent>
        <w:p w14:paraId="104E3A66">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岗位</w:t>
          </w:r>
          <w:r>
            <w:rPr>
              <w:rFonts w:hint="eastAsia" w:ascii="宋体" w:hAnsi="宋体" w:eastAsia="宋体" w:cs="宋体"/>
              <w:b/>
              <w:bCs/>
              <w:color w:val="auto"/>
              <w:sz w:val="21"/>
              <w:szCs w:val="21"/>
            </w:rPr>
            <w:t>实习考核评价模式</w:t>
          </w:r>
        </w:p>
        <w:p w14:paraId="703ECBCA">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表 </w:t>
          </w: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HYPERLINK \l "bookmark45"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sz w:val="21"/>
              <w:szCs w:val="21"/>
            </w:rPr>
            <w:t>9</w:t>
          </w:r>
          <w:r>
            <w:rPr>
              <w:rFonts w:hint="eastAsia" w:ascii="宋体" w:hAnsi="宋体" w:eastAsia="宋体" w:cs="宋体"/>
              <w:b/>
              <w:bCs/>
              <w:color w:val="auto"/>
              <w:sz w:val="21"/>
              <w:szCs w:val="21"/>
            </w:rPr>
            <w:fldChar w:fldCharType="end"/>
          </w:r>
        </w:p>
      </w:sdtContent>
    </w:sdt>
    <w:tbl>
      <w:tblPr>
        <w:tblStyle w:val="8"/>
        <w:tblW w:w="97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5"/>
        <w:gridCol w:w="441"/>
        <w:gridCol w:w="441"/>
        <w:gridCol w:w="444"/>
        <w:gridCol w:w="466"/>
        <w:gridCol w:w="427"/>
        <w:gridCol w:w="444"/>
        <w:gridCol w:w="444"/>
        <w:gridCol w:w="453"/>
        <w:gridCol w:w="444"/>
        <w:gridCol w:w="444"/>
        <w:gridCol w:w="444"/>
        <w:gridCol w:w="444"/>
        <w:gridCol w:w="444"/>
        <w:gridCol w:w="444"/>
        <w:gridCol w:w="444"/>
        <w:gridCol w:w="849"/>
        <w:gridCol w:w="854"/>
      </w:tblGrid>
      <w:tr w14:paraId="73E2D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415" w:type="dxa"/>
            <w:vMerge w:val="restart"/>
            <w:tcBorders>
              <w:bottom w:val="nil"/>
            </w:tcBorders>
            <w:vAlign w:val="center"/>
          </w:tcPr>
          <w:p w14:paraId="456887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384A0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F55EA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1596B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A4C945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F2099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评价项目</w:t>
            </w:r>
          </w:p>
        </w:tc>
        <w:tc>
          <w:tcPr>
            <w:tcW w:w="1792" w:type="dxa"/>
            <w:gridSpan w:val="4"/>
            <w:vAlign w:val="center"/>
          </w:tcPr>
          <w:p w14:paraId="05C1D7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实习态度</w:t>
            </w:r>
          </w:p>
        </w:tc>
        <w:tc>
          <w:tcPr>
            <w:tcW w:w="1768" w:type="dxa"/>
            <w:gridSpan w:val="4"/>
            <w:vAlign w:val="center"/>
          </w:tcPr>
          <w:p w14:paraId="3C09DFF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实习纪律</w:t>
            </w:r>
          </w:p>
        </w:tc>
        <w:tc>
          <w:tcPr>
            <w:tcW w:w="3108" w:type="dxa"/>
            <w:gridSpan w:val="7"/>
            <w:vAlign w:val="center"/>
          </w:tcPr>
          <w:p w14:paraId="3A5560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实习能力</w:t>
            </w:r>
          </w:p>
        </w:tc>
        <w:tc>
          <w:tcPr>
            <w:tcW w:w="849" w:type="dxa"/>
            <w:vMerge w:val="restart"/>
            <w:tcBorders>
              <w:bottom w:val="nil"/>
            </w:tcBorders>
            <w:vAlign w:val="center"/>
          </w:tcPr>
          <w:p w14:paraId="4FD6C9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30BDDE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01614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2FE403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74601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BEBEE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总分</w:t>
            </w:r>
          </w:p>
        </w:tc>
        <w:tc>
          <w:tcPr>
            <w:tcW w:w="854" w:type="dxa"/>
            <w:vMerge w:val="restart"/>
            <w:tcBorders>
              <w:bottom w:val="nil"/>
            </w:tcBorders>
            <w:vAlign w:val="center"/>
          </w:tcPr>
          <w:p w14:paraId="647275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66A5C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A4DA2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2389F1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CA30F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考核</w:t>
            </w:r>
          </w:p>
          <w:p w14:paraId="6D4B01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等次</w:t>
            </w:r>
          </w:p>
        </w:tc>
      </w:tr>
      <w:tr w14:paraId="30697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1415" w:type="dxa"/>
            <w:vMerge w:val="continue"/>
            <w:tcBorders>
              <w:top w:val="nil"/>
            </w:tcBorders>
            <w:vAlign w:val="center"/>
          </w:tcPr>
          <w:p w14:paraId="4B9457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441" w:type="dxa"/>
            <w:textDirection w:val="tbRlV"/>
            <w:vAlign w:val="center"/>
          </w:tcPr>
          <w:p w14:paraId="66687B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谦  虚  认  真</w:t>
            </w:r>
          </w:p>
        </w:tc>
        <w:tc>
          <w:tcPr>
            <w:tcW w:w="441" w:type="dxa"/>
            <w:textDirection w:val="tbRlV"/>
            <w:vAlign w:val="center"/>
          </w:tcPr>
          <w:p w14:paraId="2325BD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勤  奋  好  学</w:t>
            </w:r>
          </w:p>
        </w:tc>
        <w:tc>
          <w:tcPr>
            <w:tcW w:w="444" w:type="dxa"/>
            <w:textDirection w:val="tbRlV"/>
            <w:vAlign w:val="center"/>
          </w:tcPr>
          <w:p w14:paraId="18EBB5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钻  研  业  务</w:t>
            </w:r>
          </w:p>
        </w:tc>
        <w:tc>
          <w:tcPr>
            <w:tcW w:w="466" w:type="dxa"/>
            <w:textDirection w:val="tbRlV"/>
            <w:vAlign w:val="center"/>
          </w:tcPr>
          <w:p w14:paraId="6E6597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联  系  实  际</w:t>
            </w:r>
          </w:p>
        </w:tc>
        <w:tc>
          <w:tcPr>
            <w:tcW w:w="427" w:type="dxa"/>
            <w:textDirection w:val="tbRlV"/>
            <w:vAlign w:val="center"/>
          </w:tcPr>
          <w:p w14:paraId="26F1F5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服  从  安  排</w:t>
            </w:r>
          </w:p>
        </w:tc>
        <w:tc>
          <w:tcPr>
            <w:tcW w:w="444" w:type="dxa"/>
            <w:textDirection w:val="tbRlV"/>
            <w:vAlign w:val="center"/>
          </w:tcPr>
          <w:p w14:paraId="3F4B91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严  格  作  息</w:t>
            </w:r>
          </w:p>
        </w:tc>
        <w:tc>
          <w:tcPr>
            <w:tcW w:w="444" w:type="dxa"/>
            <w:textDirection w:val="tbRlV"/>
            <w:vAlign w:val="center"/>
          </w:tcPr>
          <w:p w14:paraId="057CE7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遵  守  厂  纪</w:t>
            </w:r>
          </w:p>
        </w:tc>
        <w:tc>
          <w:tcPr>
            <w:tcW w:w="453" w:type="dxa"/>
            <w:textDirection w:val="tbRlV"/>
            <w:vAlign w:val="center"/>
          </w:tcPr>
          <w:p w14:paraId="761FE9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尊  敬  导  师</w:t>
            </w:r>
          </w:p>
        </w:tc>
        <w:tc>
          <w:tcPr>
            <w:tcW w:w="444" w:type="dxa"/>
            <w:textDirection w:val="tbRlV"/>
            <w:vAlign w:val="center"/>
          </w:tcPr>
          <w:p w14:paraId="4A1CC5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工  作  任  务  量</w:t>
            </w:r>
          </w:p>
        </w:tc>
        <w:tc>
          <w:tcPr>
            <w:tcW w:w="444" w:type="dxa"/>
            <w:textDirection w:val="tbRlV"/>
            <w:vAlign w:val="center"/>
          </w:tcPr>
          <w:p w14:paraId="7476E6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任  务  质  量</w:t>
            </w:r>
          </w:p>
        </w:tc>
        <w:tc>
          <w:tcPr>
            <w:tcW w:w="444" w:type="dxa"/>
            <w:textDirection w:val="tbRlV"/>
            <w:vAlign w:val="center"/>
          </w:tcPr>
          <w:p w14:paraId="4E35D3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创  新  能  力</w:t>
            </w:r>
          </w:p>
        </w:tc>
        <w:tc>
          <w:tcPr>
            <w:tcW w:w="444" w:type="dxa"/>
            <w:textDirection w:val="tbRlV"/>
            <w:vAlign w:val="center"/>
          </w:tcPr>
          <w:p w14:paraId="5A5369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解  决  问  题</w:t>
            </w:r>
          </w:p>
        </w:tc>
        <w:tc>
          <w:tcPr>
            <w:tcW w:w="444" w:type="dxa"/>
            <w:textDirection w:val="tbRlV"/>
            <w:vAlign w:val="center"/>
          </w:tcPr>
          <w:p w14:paraId="284DA8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协  作  能  力</w:t>
            </w:r>
          </w:p>
        </w:tc>
        <w:tc>
          <w:tcPr>
            <w:tcW w:w="444" w:type="dxa"/>
            <w:textDirection w:val="tbRlV"/>
            <w:vAlign w:val="center"/>
          </w:tcPr>
          <w:p w14:paraId="0370B2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社  会  活  动</w:t>
            </w:r>
          </w:p>
        </w:tc>
        <w:tc>
          <w:tcPr>
            <w:tcW w:w="444" w:type="dxa"/>
            <w:textDirection w:val="tbRlV"/>
            <w:vAlign w:val="center"/>
          </w:tcPr>
          <w:p w14:paraId="19D884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语  言  表  达</w:t>
            </w:r>
          </w:p>
        </w:tc>
        <w:tc>
          <w:tcPr>
            <w:tcW w:w="849" w:type="dxa"/>
            <w:vMerge w:val="continue"/>
            <w:tcBorders>
              <w:top w:val="nil"/>
            </w:tcBorders>
            <w:vAlign w:val="center"/>
          </w:tcPr>
          <w:p w14:paraId="597E6E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854" w:type="dxa"/>
            <w:vMerge w:val="continue"/>
            <w:tcBorders>
              <w:top w:val="nil"/>
            </w:tcBorders>
            <w:vAlign w:val="center"/>
          </w:tcPr>
          <w:p w14:paraId="3DCF20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2B55D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15" w:type="dxa"/>
            <w:vMerge w:val="restart"/>
            <w:tcBorders>
              <w:bottom w:val="nil"/>
            </w:tcBorders>
            <w:vAlign w:val="center"/>
          </w:tcPr>
          <w:p w14:paraId="34CEF1F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55A44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441" w:type="dxa"/>
            <w:vAlign w:val="center"/>
          </w:tcPr>
          <w:p w14:paraId="1F9ECC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41" w:type="dxa"/>
            <w:vAlign w:val="center"/>
          </w:tcPr>
          <w:p w14:paraId="5B9618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44" w:type="dxa"/>
            <w:vAlign w:val="center"/>
          </w:tcPr>
          <w:p w14:paraId="56DBFF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66" w:type="dxa"/>
            <w:vAlign w:val="center"/>
          </w:tcPr>
          <w:p w14:paraId="78FD85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27" w:type="dxa"/>
            <w:vAlign w:val="center"/>
          </w:tcPr>
          <w:p w14:paraId="3FDC45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44" w:type="dxa"/>
            <w:vAlign w:val="center"/>
          </w:tcPr>
          <w:p w14:paraId="4C4E53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44" w:type="dxa"/>
            <w:vAlign w:val="center"/>
          </w:tcPr>
          <w:p w14:paraId="66C0D9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53" w:type="dxa"/>
            <w:vAlign w:val="center"/>
          </w:tcPr>
          <w:p w14:paraId="713B25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44" w:type="dxa"/>
            <w:vAlign w:val="center"/>
          </w:tcPr>
          <w:p w14:paraId="5BDCD1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444" w:type="dxa"/>
            <w:vAlign w:val="center"/>
          </w:tcPr>
          <w:p w14:paraId="033D5E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444" w:type="dxa"/>
            <w:vAlign w:val="center"/>
          </w:tcPr>
          <w:p w14:paraId="685FEE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44" w:type="dxa"/>
            <w:vAlign w:val="center"/>
          </w:tcPr>
          <w:p w14:paraId="4150EC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44" w:type="dxa"/>
            <w:vAlign w:val="center"/>
          </w:tcPr>
          <w:p w14:paraId="666AEA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44" w:type="dxa"/>
            <w:vAlign w:val="center"/>
          </w:tcPr>
          <w:p w14:paraId="25FB8D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44" w:type="dxa"/>
            <w:vAlign w:val="center"/>
          </w:tcPr>
          <w:p w14:paraId="7C5F0F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849" w:type="dxa"/>
            <w:vMerge w:val="restart"/>
            <w:tcBorders>
              <w:bottom w:val="nil"/>
            </w:tcBorders>
            <w:vAlign w:val="center"/>
          </w:tcPr>
          <w:p w14:paraId="7FBAAB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92B80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854" w:type="dxa"/>
            <w:vMerge w:val="restart"/>
            <w:tcBorders>
              <w:bottom w:val="nil"/>
            </w:tcBorders>
            <w:vAlign w:val="center"/>
          </w:tcPr>
          <w:p w14:paraId="14E96F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优、良</w:t>
            </w:r>
          </w:p>
          <w:p w14:paraId="27EB97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中、差</w:t>
            </w:r>
          </w:p>
        </w:tc>
      </w:tr>
      <w:tr w14:paraId="1DE36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415" w:type="dxa"/>
            <w:vMerge w:val="continue"/>
            <w:tcBorders>
              <w:top w:val="nil"/>
            </w:tcBorders>
            <w:vAlign w:val="center"/>
          </w:tcPr>
          <w:p w14:paraId="56198E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1792" w:type="dxa"/>
            <w:gridSpan w:val="4"/>
            <w:vAlign w:val="center"/>
          </w:tcPr>
          <w:p w14:paraId="1583AB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768" w:type="dxa"/>
            <w:gridSpan w:val="4"/>
            <w:vAlign w:val="center"/>
          </w:tcPr>
          <w:p w14:paraId="62D8C4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3108" w:type="dxa"/>
            <w:gridSpan w:val="7"/>
            <w:vAlign w:val="center"/>
          </w:tcPr>
          <w:p w14:paraId="5D2E31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849" w:type="dxa"/>
            <w:vMerge w:val="continue"/>
            <w:tcBorders>
              <w:top w:val="nil"/>
            </w:tcBorders>
            <w:vAlign w:val="center"/>
          </w:tcPr>
          <w:p w14:paraId="0BB9BFB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854" w:type="dxa"/>
            <w:vMerge w:val="continue"/>
            <w:tcBorders>
              <w:top w:val="nil"/>
            </w:tcBorders>
            <w:vAlign w:val="center"/>
          </w:tcPr>
          <w:p w14:paraId="53EEC8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1FE4E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1415" w:type="dxa"/>
            <w:vAlign w:val="center"/>
          </w:tcPr>
          <w:p w14:paraId="7D933E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83794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006AA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评价方式</w:t>
            </w:r>
          </w:p>
        </w:tc>
        <w:tc>
          <w:tcPr>
            <w:tcW w:w="1792" w:type="dxa"/>
            <w:gridSpan w:val="4"/>
            <w:vAlign w:val="center"/>
          </w:tcPr>
          <w:p w14:paraId="3E546D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实习组学生评议 指导教师根据评</w:t>
            </w:r>
          </w:p>
          <w:p w14:paraId="6CEB9C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议结果评分</w:t>
            </w:r>
          </w:p>
        </w:tc>
        <w:tc>
          <w:tcPr>
            <w:tcW w:w="1768" w:type="dxa"/>
            <w:gridSpan w:val="4"/>
            <w:vAlign w:val="center"/>
          </w:tcPr>
          <w:p w14:paraId="4D6842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根据实习生履行 岗位职责记录评</w:t>
            </w:r>
          </w:p>
          <w:p w14:paraId="630C05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分</w:t>
            </w:r>
          </w:p>
        </w:tc>
        <w:tc>
          <w:tcPr>
            <w:tcW w:w="3108" w:type="dxa"/>
            <w:gridSpan w:val="7"/>
            <w:vAlign w:val="center"/>
          </w:tcPr>
          <w:p w14:paraId="7BA2F9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根据工作量大小、工作成果优劣 等工作业绩，结合《</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实习课</w:t>
            </w:r>
          </w:p>
          <w:p w14:paraId="250B7F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程标准》， 从《</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实习手册》中采集过程性记录成绩评分</w:t>
            </w:r>
          </w:p>
        </w:tc>
        <w:tc>
          <w:tcPr>
            <w:tcW w:w="849" w:type="dxa"/>
            <w:vAlign w:val="center"/>
          </w:tcPr>
          <w:p w14:paraId="5C8E94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专业</w:t>
            </w:r>
          </w:p>
          <w:p w14:paraId="4B4FB0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部核</w:t>
            </w:r>
          </w:p>
          <w:p w14:paraId="51E05C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算</w:t>
            </w:r>
          </w:p>
        </w:tc>
        <w:tc>
          <w:tcPr>
            <w:tcW w:w="854" w:type="dxa"/>
            <w:vAlign w:val="center"/>
          </w:tcPr>
          <w:p w14:paraId="4E52AE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教导</w:t>
            </w:r>
          </w:p>
          <w:p w14:paraId="207A32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处评</w:t>
            </w:r>
          </w:p>
          <w:p w14:paraId="76C6D64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价</w:t>
            </w:r>
          </w:p>
        </w:tc>
      </w:tr>
      <w:tr w14:paraId="681E3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1415" w:type="dxa"/>
            <w:vAlign w:val="center"/>
          </w:tcPr>
          <w:p w14:paraId="691B7D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2609E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09F36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评价主体</w:t>
            </w:r>
          </w:p>
        </w:tc>
        <w:tc>
          <w:tcPr>
            <w:tcW w:w="1792" w:type="dxa"/>
            <w:gridSpan w:val="4"/>
            <w:vAlign w:val="center"/>
          </w:tcPr>
          <w:p w14:paraId="147575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企业指导教师</w:t>
            </w:r>
          </w:p>
          <w:p w14:paraId="5E7FDA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校内指导教师</w:t>
            </w:r>
          </w:p>
          <w:p w14:paraId="1E261C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学生</w:t>
            </w:r>
          </w:p>
        </w:tc>
        <w:tc>
          <w:tcPr>
            <w:tcW w:w="1768" w:type="dxa"/>
            <w:gridSpan w:val="4"/>
            <w:vAlign w:val="center"/>
          </w:tcPr>
          <w:p w14:paraId="2D1EA5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企业实习办公室 校、企实习指导</w:t>
            </w:r>
          </w:p>
          <w:p w14:paraId="7BCBA6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教师</w:t>
            </w:r>
          </w:p>
        </w:tc>
        <w:tc>
          <w:tcPr>
            <w:tcW w:w="3108" w:type="dxa"/>
            <w:gridSpan w:val="7"/>
            <w:vAlign w:val="center"/>
          </w:tcPr>
          <w:p w14:paraId="320332E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24412E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40BFF5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校、企实习指导教师</w:t>
            </w:r>
          </w:p>
        </w:tc>
        <w:tc>
          <w:tcPr>
            <w:tcW w:w="849" w:type="dxa"/>
            <w:vAlign w:val="center"/>
          </w:tcPr>
          <w:p w14:paraId="7D4251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2047C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专业</w:t>
            </w:r>
          </w:p>
          <w:p w14:paraId="4E2AAF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部</w:t>
            </w:r>
          </w:p>
        </w:tc>
        <w:tc>
          <w:tcPr>
            <w:tcW w:w="854" w:type="dxa"/>
            <w:vAlign w:val="center"/>
          </w:tcPr>
          <w:p w14:paraId="625804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5C306D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教导</w:t>
            </w:r>
          </w:p>
          <w:p w14:paraId="523090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处</w:t>
            </w:r>
          </w:p>
        </w:tc>
      </w:tr>
    </w:tbl>
    <w:p w14:paraId="6ECE38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4C91E6C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根据考核采集的分值分优、良、中、差四个等次给学生做出评价，合计成绩85分 （含85分）以上者为“优”，70分（含70分）以上者为“良”，60分（含60分） 以上者为中， 60分（不含60分）以下者为“差”。</w:t>
      </w:r>
    </w:p>
    <w:p w14:paraId="02E0A8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52FCF1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1B825743">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4.学生综合素质评价</w:t>
      </w:r>
    </w:p>
    <w:p w14:paraId="48E6C1A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学校成立以分管学生工作的副校长为组长的学生综合素质测评工作领导组，各班级分别设测评小组， 由班主任任组长，形成了教师、学生、企业多元参与的评价体系，从学生的职业能力、方法能力和社会能力综合评价。</w:t>
      </w:r>
    </w:p>
    <w:p w14:paraId="17C5CA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sectPr>
          <w:headerReference r:id="rId10" w:type="default"/>
          <w:footerReference r:id="rId11" w:type="default"/>
          <w:pgSz w:w="11907" w:h="16839"/>
          <w:pgMar w:top="1240" w:right="1267" w:bottom="1156" w:left="847" w:header="877" w:footer="995" w:gutter="0"/>
          <w:pgNumType w:fmt="decimal"/>
          <w:cols w:space="720" w:num="1"/>
        </w:sectPr>
      </w:pPr>
    </w:p>
    <w:p w14:paraId="182B5A3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pPr>
    </w:p>
    <w:p w14:paraId="632515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sectPr>
          <w:headerReference r:id="rId12" w:type="default"/>
          <w:footerReference r:id="rId13" w:type="default"/>
          <w:pgSz w:w="11907" w:h="16839"/>
          <w:pgMar w:top="1240" w:right="1126" w:bottom="1156" w:left="847" w:header="877" w:footer="995" w:gutter="0"/>
          <w:pgNumType w:fmt="decimal"/>
          <w:cols w:equalWidth="0" w:num="1">
            <w:col w:w="9934"/>
          </w:cols>
        </w:sectPr>
      </w:pPr>
      <w:bookmarkStart w:id="29" w:name="bookmark35"/>
      <w:bookmarkEnd w:id="29"/>
    </w:p>
    <w:p w14:paraId="269EAC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综合素质评价模式</w:t>
      </w:r>
    </w:p>
    <w:p w14:paraId="239B91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column"/>
      </w:r>
    </w:p>
    <w:p w14:paraId="30C84C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表 10</w:t>
      </w:r>
    </w:p>
    <w:p w14:paraId="4D4212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sectPr>
          <w:type w:val="continuous"/>
          <w:pgSz w:w="11907" w:h="16839"/>
          <w:pgMar w:top="1240" w:right="1126" w:bottom="1156" w:left="847" w:header="877" w:footer="995" w:gutter="0"/>
          <w:pgNumType w:fmt="decimal"/>
          <w:cols w:equalWidth="0" w:num="2">
            <w:col w:w="7721" w:space="100"/>
            <w:col w:w="2113"/>
          </w:cols>
        </w:sectPr>
      </w:pPr>
    </w:p>
    <w:p w14:paraId="4792249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tbl>
      <w:tblPr>
        <w:tblStyle w:val="8"/>
        <w:tblW w:w="9788"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765"/>
        <w:gridCol w:w="624"/>
        <w:gridCol w:w="623"/>
        <w:gridCol w:w="624"/>
        <w:gridCol w:w="624"/>
        <w:gridCol w:w="624"/>
        <w:gridCol w:w="624"/>
        <w:gridCol w:w="624"/>
        <w:gridCol w:w="623"/>
        <w:gridCol w:w="624"/>
        <w:gridCol w:w="628"/>
        <w:gridCol w:w="1922"/>
      </w:tblGrid>
      <w:tr w14:paraId="1134F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59" w:type="dxa"/>
            <w:vMerge w:val="restart"/>
            <w:tcBorders>
              <w:bottom w:val="nil"/>
            </w:tcBorders>
            <w:vAlign w:val="center"/>
          </w:tcPr>
          <w:p w14:paraId="324BB8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7C70E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328E28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2012" w:type="dxa"/>
            <w:gridSpan w:val="3"/>
            <w:vAlign w:val="center"/>
          </w:tcPr>
          <w:p w14:paraId="6ADD6A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职业能力</w:t>
            </w:r>
          </w:p>
        </w:tc>
        <w:tc>
          <w:tcPr>
            <w:tcW w:w="2496" w:type="dxa"/>
            <w:gridSpan w:val="4"/>
            <w:vAlign w:val="center"/>
          </w:tcPr>
          <w:p w14:paraId="44D97E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方法能力</w:t>
            </w:r>
          </w:p>
        </w:tc>
        <w:tc>
          <w:tcPr>
            <w:tcW w:w="2499" w:type="dxa"/>
            <w:gridSpan w:val="4"/>
            <w:vAlign w:val="center"/>
          </w:tcPr>
          <w:p w14:paraId="6BD75A7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社会能力</w:t>
            </w:r>
          </w:p>
        </w:tc>
        <w:tc>
          <w:tcPr>
            <w:tcW w:w="1922" w:type="dxa"/>
            <w:vMerge w:val="restart"/>
            <w:tcBorders>
              <w:bottom w:val="nil"/>
            </w:tcBorders>
            <w:vAlign w:val="center"/>
          </w:tcPr>
          <w:p w14:paraId="33B7834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D73EE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评价等次</w:t>
            </w:r>
          </w:p>
          <w:p w14:paraId="5F7221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定性评价</w:t>
            </w:r>
          </w:p>
        </w:tc>
      </w:tr>
      <w:tr w14:paraId="69692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859" w:type="dxa"/>
            <w:vMerge w:val="continue"/>
            <w:tcBorders>
              <w:top w:val="nil"/>
            </w:tcBorders>
            <w:vAlign w:val="center"/>
          </w:tcPr>
          <w:p w14:paraId="5636B1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765" w:type="dxa"/>
            <w:vAlign w:val="center"/>
          </w:tcPr>
          <w:p w14:paraId="768831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6CFD5F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岗位 技能</w:t>
            </w:r>
          </w:p>
        </w:tc>
        <w:tc>
          <w:tcPr>
            <w:tcW w:w="624" w:type="dxa"/>
            <w:textDirection w:val="tbRlV"/>
            <w:vAlign w:val="center"/>
          </w:tcPr>
          <w:p w14:paraId="2F83F8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岗 位 职 责</w:t>
            </w:r>
          </w:p>
        </w:tc>
        <w:tc>
          <w:tcPr>
            <w:tcW w:w="623" w:type="dxa"/>
            <w:textDirection w:val="tbRlV"/>
            <w:vAlign w:val="center"/>
          </w:tcPr>
          <w:p w14:paraId="791987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岗 位 知 能</w:t>
            </w:r>
          </w:p>
        </w:tc>
        <w:tc>
          <w:tcPr>
            <w:tcW w:w="624" w:type="dxa"/>
            <w:textDirection w:val="tbRlV"/>
            <w:vAlign w:val="center"/>
          </w:tcPr>
          <w:p w14:paraId="778B9A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学 习 方 法</w:t>
            </w:r>
          </w:p>
        </w:tc>
        <w:tc>
          <w:tcPr>
            <w:tcW w:w="624" w:type="dxa"/>
            <w:textDirection w:val="tbRlV"/>
            <w:vAlign w:val="center"/>
          </w:tcPr>
          <w:p w14:paraId="21BA41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工 作 方 法</w:t>
            </w:r>
          </w:p>
        </w:tc>
        <w:tc>
          <w:tcPr>
            <w:tcW w:w="624" w:type="dxa"/>
            <w:textDirection w:val="tbRlV"/>
            <w:vAlign w:val="center"/>
          </w:tcPr>
          <w:p w14:paraId="30A46C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思 维 习 惯</w:t>
            </w:r>
          </w:p>
        </w:tc>
        <w:tc>
          <w:tcPr>
            <w:tcW w:w="624" w:type="dxa"/>
            <w:textDirection w:val="tbRlV"/>
            <w:vAlign w:val="center"/>
          </w:tcPr>
          <w:p w14:paraId="43B858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技 术 创 新</w:t>
            </w:r>
          </w:p>
        </w:tc>
        <w:tc>
          <w:tcPr>
            <w:tcW w:w="624" w:type="dxa"/>
            <w:textDirection w:val="tbRlV"/>
            <w:vAlign w:val="center"/>
          </w:tcPr>
          <w:p w14:paraId="7C516E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团 队 协 作</w:t>
            </w:r>
          </w:p>
        </w:tc>
        <w:tc>
          <w:tcPr>
            <w:tcW w:w="623" w:type="dxa"/>
            <w:textDirection w:val="tbRlV"/>
            <w:vAlign w:val="center"/>
          </w:tcPr>
          <w:p w14:paraId="57FB1B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价 值 观</w:t>
            </w:r>
          </w:p>
        </w:tc>
        <w:tc>
          <w:tcPr>
            <w:tcW w:w="624" w:type="dxa"/>
            <w:textDirection w:val="tbRlV"/>
            <w:vAlign w:val="center"/>
          </w:tcPr>
          <w:p w14:paraId="54D7F5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做 人 做 事</w:t>
            </w:r>
          </w:p>
        </w:tc>
        <w:tc>
          <w:tcPr>
            <w:tcW w:w="628" w:type="dxa"/>
            <w:textDirection w:val="tbRlV"/>
            <w:vAlign w:val="center"/>
          </w:tcPr>
          <w:p w14:paraId="328D49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行 为 习 惯</w:t>
            </w:r>
          </w:p>
        </w:tc>
        <w:tc>
          <w:tcPr>
            <w:tcW w:w="1922" w:type="dxa"/>
            <w:vMerge w:val="continue"/>
            <w:tcBorders>
              <w:top w:val="nil"/>
            </w:tcBorders>
            <w:vAlign w:val="center"/>
          </w:tcPr>
          <w:p w14:paraId="055320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r>
      <w:tr w14:paraId="51DD6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59" w:type="dxa"/>
            <w:vMerge w:val="restart"/>
            <w:tcBorders>
              <w:bottom w:val="nil"/>
            </w:tcBorders>
            <w:vAlign w:val="center"/>
          </w:tcPr>
          <w:p w14:paraId="73423C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3DAE06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765" w:type="dxa"/>
            <w:vAlign w:val="center"/>
          </w:tcPr>
          <w:p w14:paraId="7D940B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624" w:type="dxa"/>
            <w:vAlign w:val="center"/>
          </w:tcPr>
          <w:p w14:paraId="45D1DE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3" w:type="dxa"/>
            <w:vAlign w:val="center"/>
          </w:tcPr>
          <w:p w14:paraId="1CA04E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4" w:type="dxa"/>
            <w:vAlign w:val="center"/>
          </w:tcPr>
          <w:p w14:paraId="73FB98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4" w:type="dxa"/>
            <w:vAlign w:val="center"/>
          </w:tcPr>
          <w:p w14:paraId="089687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4" w:type="dxa"/>
            <w:vAlign w:val="center"/>
          </w:tcPr>
          <w:p w14:paraId="11046E7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4" w:type="dxa"/>
            <w:vAlign w:val="center"/>
          </w:tcPr>
          <w:p w14:paraId="231478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4" w:type="dxa"/>
            <w:vAlign w:val="center"/>
          </w:tcPr>
          <w:p w14:paraId="02711D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3" w:type="dxa"/>
            <w:vAlign w:val="center"/>
          </w:tcPr>
          <w:p w14:paraId="56C9BD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4" w:type="dxa"/>
            <w:vAlign w:val="center"/>
          </w:tcPr>
          <w:p w14:paraId="26ABF8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628" w:type="dxa"/>
            <w:vAlign w:val="center"/>
          </w:tcPr>
          <w:p w14:paraId="596C8C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1922" w:type="dxa"/>
            <w:vAlign w:val="center"/>
          </w:tcPr>
          <w:p w14:paraId="766F9C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均分</w:t>
            </w:r>
          </w:p>
        </w:tc>
      </w:tr>
      <w:tr w14:paraId="37748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59" w:type="dxa"/>
            <w:vMerge w:val="continue"/>
            <w:tcBorders>
              <w:top w:val="nil"/>
            </w:tcBorders>
            <w:vAlign w:val="center"/>
          </w:tcPr>
          <w:p w14:paraId="51308A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tc>
        <w:tc>
          <w:tcPr>
            <w:tcW w:w="2012" w:type="dxa"/>
            <w:gridSpan w:val="3"/>
            <w:vAlign w:val="center"/>
          </w:tcPr>
          <w:p w14:paraId="313DB2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2496" w:type="dxa"/>
            <w:gridSpan w:val="4"/>
            <w:vAlign w:val="center"/>
          </w:tcPr>
          <w:p w14:paraId="0027A2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2499" w:type="dxa"/>
            <w:gridSpan w:val="4"/>
            <w:vAlign w:val="center"/>
          </w:tcPr>
          <w:p w14:paraId="170C15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1922" w:type="dxa"/>
            <w:vAlign w:val="center"/>
          </w:tcPr>
          <w:p w14:paraId="0433F9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100</w:t>
            </w:r>
          </w:p>
        </w:tc>
      </w:tr>
      <w:tr w14:paraId="08149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859" w:type="dxa"/>
            <w:vAlign w:val="center"/>
          </w:tcPr>
          <w:p w14:paraId="5AB1FF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747097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4751ED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方式</w:t>
            </w:r>
          </w:p>
        </w:tc>
        <w:tc>
          <w:tcPr>
            <w:tcW w:w="2012" w:type="dxa"/>
            <w:gridSpan w:val="3"/>
            <w:vAlign w:val="center"/>
          </w:tcPr>
          <w:p w14:paraId="19129A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根据实训项目考</w:t>
            </w:r>
          </w:p>
          <w:p w14:paraId="7BBBDF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核记录，实习考</w:t>
            </w:r>
          </w:p>
          <w:p w14:paraId="2AEBEF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核记录为主要评</w:t>
            </w:r>
          </w:p>
          <w:p w14:paraId="72DD3D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价点进行评价</w:t>
            </w:r>
          </w:p>
          <w:p w14:paraId="42887D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（含技能比赛）</w:t>
            </w:r>
          </w:p>
        </w:tc>
        <w:tc>
          <w:tcPr>
            <w:tcW w:w="2496" w:type="dxa"/>
            <w:gridSpan w:val="4"/>
            <w:vAlign w:val="center"/>
          </w:tcPr>
          <w:p w14:paraId="4A7791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组织学生进行测评，班</w:t>
            </w:r>
          </w:p>
          <w:p w14:paraId="2F76DB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主任采集平时记录成</w:t>
            </w:r>
          </w:p>
          <w:p w14:paraId="458CFF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绩进行评价（含技能比 赛）</w:t>
            </w:r>
          </w:p>
        </w:tc>
        <w:tc>
          <w:tcPr>
            <w:tcW w:w="2499" w:type="dxa"/>
            <w:gridSpan w:val="4"/>
            <w:vAlign w:val="center"/>
          </w:tcPr>
          <w:p w14:paraId="33FFBF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067358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按照学生在校三年的 表现做出定性评价</w:t>
            </w:r>
          </w:p>
        </w:tc>
        <w:tc>
          <w:tcPr>
            <w:tcW w:w="1922" w:type="dxa"/>
            <w:vAlign w:val="center"/>
          </w:tcPr>
          <w:p w14:paraId="1364DA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85 分以上为优， 70 分以上为良， 60 分以上为中， 60 分以下为差</w:t>
            </w:r>
          </w:p>
        </w:tc>
      </w:tr>
      <w:tr w14:paraId="7458F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59" w:type="dxa"/>
            <w:vAlign w:val="center"/>
          </w:tcPr>
          <w:p w14:paraId="459609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评价</w:t>
            </w:r>
          </w:p>
          <w:p w14:paraId="4A4A6D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主体</w:t>
            </w:r>
          </w:p>
        </w:tc>
        <w:tc>
          <w:tcPr>
            <w:tcW w:w="2012" w:type="dxa"/>
            <w:gridSpan w:val="3"/>
            <w:vAlign w:val="center"/>
          </w:tcPr>
          <w:p w14:paraId="1A1338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班主任</w:t>
            </w:r>
          </w:p>
          <w:p w14:paraId="590CE2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校、企实习实训</w:t>
            </w:r>
          </w:p>
          <w:p w14:paraId="50CF46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指导教师</w:t>
            </w:r>
          </w:p>
        </w:tc>
        <w:tc>
          <w:tcPr>
            <w:tcW w:w="2496" w:type="dxa"/>
            <w:gridSpan w:val="4"/>
            <w:vAlign w:val="center"/>
          </w:tcPr>
          <w:p w14:paraId="131FDD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班主任、学生、任课教 师、校企实习实训指导 教师、行业或社会团体</w:t>
            </w:r>
          </w:p>
        </w:tc>
        <w:tc>
          <w:tcPr>
            <w:tcW w:w="2499" w:type="dxa"/>
            <w:gridSpan w:val="4"/>
            <w:vAlign w:val="center"/>
          </w:tcPr>
          <w:p w14:paraId="39AD1A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班主任、学生、德育课 教师、家长</w:t>
            </w:r>
          </w:p>
        </w:tc>
        <w:tc>
          <w:tcPr>
            <w:tcW w:w="1922" w:type="dxa"/>
            <w:vAlign w:val="center"/>
          </w:tcPr>
          <w:p w14:paraId="107E2F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p>
          <w:p w14:paraId="16B572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政教处</w:t>
            </w:r>
          </w:p>
        </w:tc>
      </w:tr>
    </w:tbl>
    <w:p w14:paraId="503DAC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3C654C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30" w:name="bookmark36"/>
      <w:bookmarkEnd w:id="30"/>
      <w:r>
        <w:rPr>
          <w:rFonts w:hint="eastAsia" w:ascii="宋体" w:hAnsi="宋体" w:eastAsia="宋体" w:cs="宋体"/>
          <w:b/>
          <w:bCs/>
          <w:color w:val="auto"/>
          <w:sz w:val="28"/>
          <w:szCs w:val="28"/>
        </w:rPr>
        <w:t>（六） 质量管理</w:t>
      </w:r>
    </w:p>
    <w:p w14:paraId="17856A3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教学管理要有一定的规范性和灵活性，合理调配专业教师，专业实训室和实训场地等教学资源，为课程和实施创造条件，要加强对教学过程的质量监控，改革教学评价的标准和方法，促进教师教学能力的提升，保证教学质量。</w:t>
      </w:r>
    </w:p>
    <w:p w14:paraId="6778454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1、教学过程管理</w:t>
      </w:r>
    </w:p>
    <w:p w14:paraId="048D0AE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按照教学过程的规律来安排教学工作的顺序， 建立相对应的方法 通过计划、实施、检查和总结及措施来实现教学目标。</w:t>
      </w:r>
    </w:p>
    <w:p w14:paraId="00DC6A94">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bookmarkStart w:id="31" w:name="bookmark38"/>
      <w:bookmarkEnd w:id="31"/>
      <w:r>
        <w:rPr>
          <w:rFonts w:hint="eastAsia" w:ascii="宋体" w:hAnsi="宋体" w:eastAsia="宋体" w:cs="宋体"/>
          <w:b/>
          <w:bCs/>
          <w:color w:val="auto"/>
          <w:sz w:val="21"/>
          <w:szCs w:val="21"/>
        </w:rPr>
        <w:t>2、教学业务管理</w:t>
      </w:r>
    </w:p>
    <w:p w14:paraId="25CE9EC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对教学业务工作进行有计划、有组织的管理。</w:t>
      </w:r>
    </w:p>
    <w:p w14:paraId="65F6CFEC">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bookmarkStart w:id="32" w:name="bookmark39"/>
      <w:bookmarkEnd w:id="32"/>
      <w:r>
        <w:rPr>
          <w:rFonts w:hint="eastAsia" w:ascii="宋体" w:hAnsi="宋体" w:eastAsia="宋体" w:cs="宋体"/>
          <w:b/>
          <w:bCs/>
          <w:color w:val="auto"/>
          <w:sz w:val="21"/>
          <w:szCs w:val="21"/>
        </w:rPr>
        <w:t>3、教学质量管理</w:t>
      </w:r>
    </w:p>
    <w:p w14:paraId="6466ECE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按照培养目标的要求安排教学活动，并对教学过程的各个阶段和环节进行质量控制。</w:t>
      </w:r>
    </w:p>
    <w:p w14:paraId="0DC05BE7">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rPr>
      </w:pPr>
      <w:bookmarkStart w:id="33" w:name="bookmark40"/>
      <w:bookmarkEnd w:id="33"/>
      <w:r>
        <w:rPr>
          <w:rFonts w:hint="eastAsia" w:ascii="宋体" w:hAnsi="宋体" w:eastAsia="宋体" w:cs="宋体"/>
          <w:b/>
          <w:bCs/>
          <w:color w:val="auto"/>
          <w:sz w:val="21"/>
          <w:szCs w:val="21"/>
        </w:rPr>
        <w:t>4、教学监控管理</w:t>
      </w:r>
    </w:p>
    <w:p w14:paraId="4E427E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通过教学监控发现教学中存在的问题，分析产生问题的原因，提出纠正问题的建议，促进教学质量的提高，促进学生学习水平的提高和教师业务能力的发展，保证课程实施的质量，保证素质教育方针的落实。</w:t>
      </w:r>
    </w:p>
    <w:p w14:paraId="5E2AB4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sectPr>
          <w:type w:val="continuous"/>
          <w:pgSz w:w="11907" w:h="16839"/>
          <w:pgMar w:top="1240" w:right="1126" w:bottom="1156" w:left="847" w:header="877" w:footer="995" w:gutter="0"/>
          <w:pgNumType w:fmt="decimal"/>
          <w:cols w:equalWidth="0" w:num="1">
            <w:col w:w="9934"/>
          </w:cols>
        </w:sectPr>
      </w:pPr>
    </w:p>
    <w:p w14:paraId="39A59FE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3E1A8F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bookmarkStart w:id="34" w:name="bookmark41"/>
      <w:bookmarkEnd w:id="34"/>
      <w:bookmarkStart w:id="35" w:name="bookmark37"/>
      <w:bookmarkEnd w:id="35"/>
      <w:r>
        <w:rPr>
          <w:rFonts w:hint="eastAsia" w:ascii="宋体" w:hAnsi="宋体" w:eastAsia="宋体" w:cs="宋体"/>
          <w:b/>
          <w:bCs/>
          <w:color w:val="auto"/>
          <w:sz w:val="28"/>
          <w:szCs w:val="28"/>
        </w:rPr>
        <w:t>九、毕业要求</w:t>
      </w:r>
    </w:p>
    <w:p w14:paraId="387A1A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（一）学业考核要求根据本专业培养目标和规格，结合学校办学实际，明确对学生学业成绩、实践经历、综合素质、1+X 证书等方面的考核要求、考核方式和考核标准，修满199学分方可毕业。</w:t>
      </w:r>
    </w:p>
    <w:p w14:paraId="0301B52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（二）证书考取要求根据职业岗位需求，对接可考取</w:t>
      </w:r>
      <w:r>
        <w:rPr>
          <w:rFonts w:hint="eastAsia" w:ascii="宋体" w:hAnsi="宋体" w:eastAsia="宋体" w:cs="宋体"/>
          <w:color w:val="auto"/>
          <w:sz w:val="21"/>
          <w:szCs w:val="21"/>
          <w:lang w:val="en-US" w:eastAsia="zh-CN"/>
        </w:rPr>
        <w:t>计算机应用</w:t>
      </w:r>
      <w:r>
        <w:rPr>
          <w:rFonts w:hint="eastAsia" w:ascii="宋体" w:hAnsi="宋体" w:eastAsia="宋体" w:cs="宋体"/>
          <w:color w:val="auto"/>
          <w:sz w:val="21"/>
          <w:szCs w:val="21"/>
        </w:rPr>
        <w:t>专业职业技能等级证书。</w:t>
      </w:r>
    </w:p>
    <w:p w14:paraId="00E96B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0E811F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0DB0A2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bookmarkStart w:id="36" w:name="bookmark43"/>
      <w:bookmarkEnd w:id="36"/>
      <w:bookmarkStart w:id="37" w:name="bookmark42"/>
      <w:bookmarkEnd w:id="37"/>
    </w:p>
    <w:sectPr>
      <w:headerReference r:id="rId14" w:type="default"/>
      <w:footerReference r:id="rId15" w:type="default"/>
      <w:pgSz w:w="11907" w:h="16839"/>
      <w:pgMar w:top="1240" w:right="1306" w:bottom="1156" w:left="1308" w:header="877" w:footer="99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var(--dsw-font-xxxs-strong-1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E8080">
    <w:pPr>
      <w:spacing w:line="174" w:lineRule="auto"/>
      <w:ind w:left="449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72B5A">
    <w:pPr>
      <w:spacing w:line="171" w:lineRule="auto"/>
      <w:ind w:left="450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349C7">
    <w:pPr>
      <w:spacing w:line="174" w:lineRule="auto"/>
      <w:ind w:left="502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2CCC0">
    <w:pPr>
      <w:spacing w:line="174" w:lineRule="auto"/>
      <w:ind w:left="502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04824">
    <w:pPr>
      <w:spacing w:line="174" w:lineRule="auto"/>
      <w:ind w:left="455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D9C74">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w:pict>
        <v:shape id="_x0000_s4097" o:spid="_x0000_s4097" style="position:absolute;left:0pt;margin-left:70.5pt;margin-top:61.25pt;height:0.75pt;width:450.8pt;mso-position-horizontal-relative:page;mso-position-vertical-relative:page;z-index:251659264;mso-width-relative:page;mso-height-relative:page;" filled="f" stroked="t" coordsize="9015,15" o:allowincell="f" path="m7,7l9007,7e">
          <v:fill on="f" focussize="0,0"/>
          <v:stroke color="#000000" miterlimit="10" endcap="round"/>
          <v:imagedata o:title=""/>
          <o:lock v:ext="edit"/>
        </v:shape>
      </w:pict>
    </w:r>
    <w:r>
      <w:rPr>
        <w:rFonts w:hint="eastAsia" w:ascii="仿宋" w:hAnsi="仿宋" w:eastAsia="仿宋" w:cs="仿宋"/>
        <w:spacing w:val="-2"/>
        <w:sz w:val="18"/>
        <w:szCs w:val="18"/>
        <w:lang w:val="en-US" w:eastAsia="zh-CN"/>
      </w:rPr>
      <w:t>计算机应用</w:t>
    </w:r>
    <w:r>
      <w:rPr>
        <w:rFonts w:ascii="仿宋" w:hAnsi="仿宋" w:eastAsia="仿宋" w:cs="仿宋"/>
        <w:spacing w:val="-2"/>
        <w:sz w:val="18"/>
        <w:szCs w:val="18"/>
      </w:rPr>
      <w:t>专业人才培养方案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FD57F">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3360"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3360;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BSL+3bAAAADAEAAA8AAAAAAAAAAQAgAAAAIgAAAGRycy9kb3ducmV2&#10;LnhtbFBLAQIUABQAAAAIAIdO4kBZcAnxMgIAAIsEAAAOAAAAAAAAAAEAIAAAACoBAABkcnMvZTJv&#10;RG9jLnhtbFBLBQYAAAAABgAGAFkBAADOBQ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计算机应用</w:t>
    </w:r>
    <w:r>
      <w:rPr>
        <w:rFonts w:ascii="仿宋" w:hAnsi="仿宋" w:eastAsia="仿宋" w:cs="仿宋"/>
        <w:spacing w:val="-2"/>
        <w:sz w:val="18"/>
        <w:szCs w:val="18"/>
      </w:rPr>
      <w:t>专业人才培养方案</w:t>
    </w:r>
  </w:p>
  <w:p w14:paraId="092F61E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CD9B5">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4384"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4384;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BSL+3bAAAADAEAAA8AAAAAAAAAAQAgAAAAIgAAAGRycy9kb3du&#10;cmV2LnhtbFBLAQIUABQAAAAIAIdO4kC0ouyUNQIAAIsEAAAOAAAAAAAAAAEAIAAAACoBAABkcnMv&#10;ZTJvRG9jLnhtbFBLBQYAAAAABgAGAFkBAADRBQ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计算机应用</w:t>
    </w:r>
    <w:r>
      <w:rPr>
        <w:rFonts w:ascii="仿宋" w:hAnsi="仿宋" w:eastAsia="仿宋" w:cs="仿宋"/>
        <w:spacing w:val="-2"/>
        <w:sz w:val="18"/>
        <w:szCs w:val="18"/>
      </w:rPr>
      <w:t>专业人才培养方案</w:t>
    </w:r>
  </w:p>
  <w:p w14:paraId="3C1BA34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7F66">
    <w:pPr>
      <w:spacing w:line="216" w:lineRule="auto"/>
      <w:ind w:left="6379"/>
      <w:rPr>
        <w:rFonts w:ascii="仿宋" w:hAnsi="仿宋" w:eastAsia="仿宋" w:cs="仿宋"/>
        <w:sz w:val="18"/>
        <w:szCs w:val="18"/>
      </w:rPr>
    </w:pPr>
    <w:r>
      <w:rPr>
        <w:rFonts w:hint="eastAsia" w:ascii="仿宋" w:hAnsi="仿宋" w:eastAsia="仿宋" w:cs="仿宋"/>
        <w:sz w:val="18"/>
        <w:szCs w:val="18"/>
        <w:lang w:val="en-US"/>
      </w:rPr>
      <w:pict>
        <v:shape id="_x0000_s4113" o:spid="_x0000_s4113" style="position:absolute;left:0pt;margin-left:70.5pt;margin-top:61.25pt;height:0.75pt;width:450.8pt;mso-position-horizontal-relative:page;mso-position-vertical-relative:page;z-index:251660288;mso-width-relative:page;mso-height-relative:page;" filled="f" stroked="t" coordsize="9015,15" o:allowincell="f" path="m7,7l9007,7e">
          <v:fill on="f" focussize="0,0"/>
          <v:stroke color="#000000" miterlimit="10" endcap="round"/>
          <v:imagedata o:title=""/>
          <o:lock v:ext="edit"/>
        </v:shape>
      </w:pict>
    </w:r>
    <w:r>
      <w:rPr>
        <w:rFonts w:hint="eastAsia" w:ascii="仿宋" w:hAnsi="仿宋" w:eastAsia="仿宋" w:cs="仿宋"/>
        <w:sz w:val="18"/>
        <w:szCs w:val="18"/>
        <w:lang w:val="en-US" w:eastAsia="zh-CN"/>
      </w:rPr>
      <w:t>计算机应用</w:t>
    </w:r>
    <w:r>
      <w:rPr>
        <w:rFonts w:ascii="仿宋" w:hAnsi="仿宋" w:eastAsia="仿宋" w:cs="仿宋"/>
        <w:spacing w:val="-2"/>
        <w:sz w:val="18"/>
        <w:szCs w:val="18"/>
      </w:rPr>
      <w:t>专业人才培养方案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9755D">
    <w:pPr>
      <w:spacing w:line="216" w:lineRule="auto"/>
      <w:ind w:left="6379"/>
      <w:rPr>
        <w:rFonts w:hint="eastAsia" w:ascii="仿宋" w:hAnsi="仿宋" w:eastAsia="仿宋" w:cs="仿宋"/>
        <w:sz w:val="18"/>
        <w:szCs w:val="18"/>
      </w:rPr>
    </w:pPr>
    <w:r>
      <w:rPr>
        <w:rFonts w:hint="eastAsia" w:ascii="仿宋" w:hAnsi="仿宋" w:eastAsia="仿宋" w:cs="仿宋"/>
        <w:sz w:val="18"/>
        <w:szCs w:val="18"/>
        <w:lang w:val="en-US"/>
      </w:rPr>
      <w:pict>
        <v:shape id="_x0000_s4114" o:spid="_x0000_s4114" style="position:absolute;left:0pt;margin-left:70.5pt;margin-top:61.25pt;height:0.75pt;width:450.8pt;mso-position-horizontal-relative:page;mso-position-vertical-relative:page;z-index:251661312;mso-width-relative:page;mso-height-relative:page;" filled="f" stroked="t" coordsize="9015,15" o:allowincell="f" path="m7,7l9007,7e">
          <v:fill on="f" focussize="0,0"/>
          <v:stroke color="#000000" miterlimit="10" endcap="round"/>
          <v:imagedata o:title=""/>
          <o:lock v:ext="edit"/>
        </v:shape>
      </w:pict>
    </w:r>
    <w:r>
      <w:rPr>
        <w:rFonts w:hint="eastAsia" w:ascii="仿宋" w:hAnsi="仿宋" w:eastAsia="仿宋" w:cs="仿宋"/>
        <w:sz w:val="18"/>
        <w:szCs w:val="18"/>
        <w:lang w:val="en-US" w:eastAsia="zh-CN"/>
      </w:rPr>
      <w:t>计算机应用</w:t>
    </w:r>
    <w:r>
      <w:rPr>
        <w:rFonts w:hint="eastAsia" w:ascii="仿宋" w:hAnsi="仿宋" w:eastAsia="仿宋" w:cs="仿宋"/>
        <w:spacing w:val="-2"/>
        <w:sz w:val="18"/>
        <w:szCs w:val="18"/>
      </w:rPr>
      <w:t>专业人才培养方案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EC96B">
    <w:pPr>
      <w:spacing w:line="216" w:lineRule="auto"/>
      <w:ind w:left="5919"/>
      <w:rPr>
        <w:rFonts w:ascii="仿宋" w:hAnsi="仿宋" w:eastAsia="仿宋" w:cs="仿宋"/>
        <w:sz w:val="18"/>
        <w:szCs w:val="18"/>
      </w:rPr>
    </w:pPr>
    <w:r>
      <w:rPr>
        <w:rFonts w:hint="eastAsia" w:ascii="仿宋" w:hAnsi="仿宋" w:eastAsia="仿宋" w:cs="仿宋"/>
        <w:sz w:val="18"/>
        <w:szCs w:val="18"/>
      </w:rPr>
      <w:pict>
        <v:shape id="_x0000_s4115" o:spid="_x0000_s4115" style="position:absolute;left:0pt;margin-left:70.5pt;margin-top:61.25pt;height:0.75pt;width:450.8pt;mso-position-horizontal-relative:page;mso-position-vertical-relative:page;z-index:251662336;mso-width-relative:page;mso-height-relative:page;" filled="f" stroked="t" coordsize="9015,15" o:allowincell="f" path="m7,7l9007,7e">
          <v:fill on="f" focussize="0,0"/>
          <v:stroke color="#000000" miterlimit="10" endcap="round"/>
          <v:imagedata o:title=""/>
          <o:lock v:ext="edit"/>
        </v:shape>
      </w:pict>
    </w:r>
    <w:r>
      <w:rPr>
        <w:rFonts w:hint="eastAsia" w:ascii="仿宋" w:hAnsi="仿宋" w:eastAsia="仿宋" w:cs="仿宋"/>
        <w:sz w:val="18"/>
        <w:szCs w:val="18"/>
        <w:lang w:val="en-US" w:eastAsia="zh-CN"/>
      </w:rPr>
      <w:t>计算机应用</w:t>
    </w:r>
    <w:r>
      <w:rPr>
        <w:rFonts w:hint="eastAsia" w:ascii="仿宋" w:hAnsi="仿宋" w:eastAsia="仿宋" w:cs="仿宋"/>
        <w:spacing w:val="-2"/>
        <w:sz w:val="18"/>
        <w:szCs w:val="18"/>
      </w:rPr>
      <w:t>专</w:t>
    </w:r>
    <w:r>
      <w:rPr>
        <w:rFonts w:ascii="仿宋" w:hAnsi="仿宋" w:eastAsia="仿宋" w:cs="仿宋"/>
        <w:spacing w:val="-2"/>
        <w:sz w:val="18"/>
        <w:szCs w:val="18"/>
      </w:rPr>
      <w:t>业人才培养方案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9D4A7"/>
    <w:multiLevelType w:val="singleLevel"/>
    <w:tmpl w:val="BB79D4A7"/>
    <w:lvl w:ilvl="0" w:tentative="0">
      <w:start w:val="4"/>
      <w:numFmt w:val="chineseCounting"/>
      <w:suff w:val="nothing"/>
      <w:lvlText w:val="%1、"/>
      <w:lvlJc w:val="left"/>
      <w:rPr>
        <w:rFonts w:hint="eastAsia"/>
      </w:rPr>
    </w:lvl>
  </w:abstractNum>
  <w:abstractNum w:abstractNumId="1">
    <w:nsid w:val="E3BCAC40"/>
    <w:multiLevelType w:val="singleLevel"/>
    <w:tmpl w:val="E3BCAC4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Q1Y2NhOTU4ODNjMTI3MzE2ZDgzNDdmNGRjMWFlOTYifQ=="/>
  </w:docVars>
  <w:rsids>
    <w:rsidRoot w:val="00000000"/>
    <w:rsid w:val="007A3406"/>
    <w:rsid w:val="02785724"/>
    <w:rsid w:val="02F720C4"/>
    <w:rsid w:val="047563BF"/>
    <w:rsid w:val="0B065FC2"/>
    <w:rsid w:val="0BB900A0"/>
    <w:rsid w:val="10AF3338"/>
    <w:rsid w:val="174539A3"/>
    <w:rsid w:val="24A3442A"/>
    <w:rsid w:val="25F6103C"/>
    <w:rsid w:val="2C601248"/>
    <w:rsid w:val="37634077"/>
    <w:rsid w:val="38873720"/>
    <w:rsid w:val="39285EB3"/>
    <w:rsid w:val="3AD4138A"/>
    <w:rsid w:val="3B1705E5"/>
    <w:rsid w:val="3B3E2437"/>
    <w:rsid w:val="3E2F0A96"/>
    <w:rsid w:val="487D096B"/>
    <w:rsid w:val="4A7C1D10"/>
    <w:rsid w:val="4AE74614"/>
    <w:rsid w:val="4D890E56"/>
    <w:rsid w:val="580B48A2"/>
    <w:rsid w:val="5AEC2CCD"/>
    <w:rsid w:val="61103165"/>
    <w:rsid w:val="6903198B"/>
    <w:rsid w:val="6A540F0D"/>
    <w:rsid w:val="6F1F1910"/>
    <w:rsid w:val="710C6330"/>
    <w:rsid w:val="73BC06A0"/>
    <w:rsid w:val="7CEC694D"/>
    <w:rsid w:val="7D6420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1"/>
      <w:szCs w:val="21"/>
      <w:lang w:val="en-US" w:eastAsia="en-US" w:bidi="ar-SA"/>
    </w:rPr>
  </w:style>
  <w:style w:type="character" w:customStyle="1" w:styleId="10">
    <w:name w:val="font11"/>
    <w:basedOn w:val="7"/>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1026"/>
    <customShpInfo spid="_x0000_s4113"/>
    <customShpInfo spid="_x0000_s4114"/>
    <customShpInfo spid="_x0000_s411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7028</Words>
  <Characters>7207</Characters>
  <TotalTime>0</TotalTime>
  <ScaleCrop>false</ScaleCrop>
  <LinksUpToDate>false</LinksUpToDate>
  <CharactersWithSpaces>7383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2022-05-27T10:42:00Z</dcterms:created>
  <dc:creator>Administrator</dc:creator>
  <cp:lastModifiedBy>绿格铁铮铮</cp:lastModifiedBy>
  <cp:lastPrinted>2024-03-22T07:20:00Z</cp:lastPrinted>
  <dcterms:modified xsi:type="dcterms:W3CDTF">2025-09-20T13:22:52Z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2024-03-15T11:35:23Z</vt:filetime>
  </property>
  <property fmtid="{D5CDD505-2E9C-101B-9397-08002B2CF9AE}" pid="4" name="KSOProductBuildVer">
    <vt:lpwstr>2052-12.1.0.22529</vt:lpwstr>
  </property>
  <property fmtid="{D5CDD505-2E9C-101B-9397-08002B2CF9AE}" pid="5" name="ICV">
    <vt:lpwstr>3957C541725F4847A6EEF79AEDCDF460_13</vt:lpwstr>
  </property>
  <property fmtid="{D5CDD505-2E9C-101B-9397-08002B2CF9AE}" pid="6" name="KSOTemplateDocerSaveRecord">
    <vt:lpwstr>eyJoZGlkIjoiMjIyZjNjMjMzNjA5NDI1YWE0NWFmMWI2YWMwNTIyN2IiLCJ1c2VySWQiOiI0NTA1OTc3MjIifQ==</vt:lpwstr>
  </property>
</Properties>
</file>